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DA7E" w14:textId="77777777" w:rsidR="006B7F40" w:rsidRDefault="006B7F40">
      <w:pPr>
        <w:ind w:right="-57"/>
        <w:jc w:val="right"/>
      </w:pPr>
    </w:p>
    <w:p w14:paraId="47C01194" w14:textId="77777777" w:rsidR="006B7F40" w:rsidRDefault="006605D9">
      <w:pPr>
        <w:pStyle w:val="aff3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E6F33B5" w14:textId="77777777" w:rsidR="006B7F40" w:rsidRDefault="006605D9">
      <w:pPr>
        <w:pStyle w:val="aff3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B1F7187" w14:textId="77777777" w:rsidR="006B7F40" w:rsidRDefault="006B7F40">
      <w:pPr>
        <w:pStyle w:val="aff3"/>
        <w:rPr>
          <w:b w:val="0"/>
          <w:bCs w:val="0"/>
          <w:spacing w:val="30"/>
          <w:sz w:val="24"/>
          <w:szCs w:val="24"/>
        </w:rPr>
      </w:pPr>
    </w:p>
    <w:p w14:paraId="005352E4" w14:textId="1932DD90" w:rsidR="006B7F40" w:rsidRDefault="006605D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 Оператор электронной площадки», в лице Р</w:t>
      </w:r>
      <w:r>
        <w:rPr>
          <w:sz w:val="22"/>
          <w:szCs w:val="22"/>
        </w:rPr>
        <w:t xml:space="preserve">уководителя обособленного подразделения АО «РАД» в г. Красноярске Лаевского Николая Николаевича, действующей на основании Доверенности №Д-115 от 29.05.2026г.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79F9846" w14:textId="77777777" w:rsidR="006B7F40" w:rsidRDefault="006605D9">
      <w:pPr>
        <w:numPr>
          <w:ilvl w:val="0"/>
          <w:numId w:val="9"/>
        </w:numPr>
        <w:ind w:left="0" w:firstLine="567"/>
        <w:jc w:val="both"/>
      </w:pPr>
      <w:r>
        <w:t>В соответствии с условиями настоящего Договора Претендент для участия в торгах в форме электронного аукциона с применением метода повышения начальной цены («английский аукцион») по продаже Имущественного комплекса, включающего в себя:</w:t>
      </w:r>
    </w:p>
    <w:p w14:paraId="60A165AF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- </w:t>
      </w:r>
      <w:r>
        <w:rPr>
          <w:b/>
        </w:rPr>
        <w:t>Помещение, площадью 644,3 кв. м</w:t>
      </w:r>
      <w:r>
        <w:rPr>
          <w:bCs/>
        </w:rPr>
        <w:t xml:space="preserve">, кадастровый номер: 24:50:0100252:64, наименование: помещение, назначение: нежилое, номер, тип этажа: </w:t>
      </w:r>
      <w:r>
        <w:rPr>
          <w:b/>
        </w:rPr>
        <w:t>1 этаж</w:t>
      </w:r>
      <w:r>
        <w:rPr>
          <w:bCs/>
        </w:rPr>
        <w:t>. Адрес (местоположение): Российская Федерация, Красноярский край, г.о. город Красноярск, г. Красноярск, ул. Академика Киренского, зд. 87/2 (</w:t>
      </w:r>
      <w:r>
        <w:rPr>
          <w:b/>
        </w:rPr>
        <w:t>далее- Объект 1</w:t>
      </w:r>
      <w:r>
        <w:rPr>
          <w:bCs/>
        </w:rPr>
        <w:t>).</w:t>
      </w:r>
    </w:p>
    <w:p w14:paraId="2AC6D1E2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Едином государственном реестре недвижимости (далее – ЕГРН), запись о регистрации № 24-24-01/168/2007-382 от 28.11.2007.</w:t>
      </w:r>
    </w:p>
    <w:p w14:paraId="286E98F4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1</w:t>
      </w:r>
      <w:r>
        <w:rPr>
          <w:bCs/>
        </w:rPr>
        <w:t xml:space="preserve"> согласно Сведений из ЕГРН от 26.06.2026 г.: не зарегистрированы.</w:t>
      </w:r>
    </w:p>
    <w:p w14:paraId="35EE97EA" w14:textId="77777777" w:rsidR="006B7F40" w:rsidRDefault="006605D9">
      <w:pPr>
        <w:ind w:firstLine="567"/>
        <w:jc w:val="both"/>
        <w:rPr>
          <w:bCs/>
        </w:rPr>
      </w:pPr>
      <w:r>
        <w:rPr>
          <w:b/>
        </w:rPr>
        <w:t>- Помещение, площадью 639,9 кв. м</w:t>
      </w:r>
      <w:r>
        <w:rPr>
          <w:bCs/>
        </w:rPr>
        <w:t xml:space="preserve">, кадастровый номер: 24:50:0100252:65, наименование: помещение, назначение: нежилое, номер, тип этажа: </w:t>
      </w:r>
      <w:r>
        <w:rPr>
          <w:b/>
        </w:rPr>
        <w:t>2 этаж</w:t>
      </w:r>
      <w:r>
        <w:rPr>
          <w:bCs/>
        </w:rPr>
        <w:t>. Адрес (местоположение): Российская Федерация, Красноярский край, г.о. город Красноярск, г. Красноярск, ул. Академика Киренского, зд. 87/4 (</w:t>
      </w:r>
      <w:r>
        <w:rPr>
          <w:b/>
        </w:rPr>
        <w:t>далее- Объект 2</w:t>
      </w:r>
      <w:r>
        <w:rPr>
          <w:bCs/>
        </w:rPr>
        <w:t>).</w:t>
      </w:r>
    </w:p>
    <w:p w14:paraId="1D46CC98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ЕГРН, запись о регистрации № 24-24-01/168/2007-380 от 28.11.2007.</w:t>
      </w:r>
    </w:p>
    <w:p w14:paraId="40239BDD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2</w:t>
      </w:r>
      <w:r>
        <w:rPr>
          <w:bCs/>
        </w:rPr>
        <w:t xml:space="preserve"> согласно Сведений из ЕГРН от 26.06.2026 г.: не зарегистрированы.</w:t>
      </w:r>
    </w:p>
    <w:p w14:paraId="311F536A" w14:textId="77777777" w:rsidR="006B7F40" w:rsidRDefault="006605D9">
      <w:pPr>
        <w:ind w:firstLine="567"/>
        <w:jc w:val="both"/>
        <w:rPr>
          <w:bCs/>
        </w:rPr>
      </w:pPr>
      <w:r>
        <w:rPr>
          <w:b/>
        </w:rPr>
        <w:t>- Помещение, площадью 633,3 кв. м</w:t>
      </w:r>
      <w:r>
        <w:rPr>
          <w:bCs/>
        </w:rPr>
        <w:t xml:space="preserve">, кадастровый номер: 24:50:0100252:66, наименование: помещение, назначение: нежилое, номер, тип этажа: </w:t>
      </w:r>
      <w:r>
        <w:rPr>
          <w:b/>
        </w:rPr>
        <w:t>3 этаж.</w:t>
      </w:r>
      <w:r>
        <w:rPr>
          <w:bCs/>
        </w:rPr>
        <w:t xml:space="preserve"> Адрес (местоположение): Российская Федерация, Красноярский край, г.о. город Красноярск, г. Красноярск, ул. Академика Киренского, зд. 87/5 (</w:t>
      </w:r>
      <w:r>
        <w:rPr>
          <w:b/>
        </w:rPr>
        <w:t>далее- Объект 3</w:t>
      </w:r>
      <w:r>
        <w:rPr>
          <w:bCs/>
        </w:rPr>
        <w:t>).</w:t>
      </w:r>
    </w:p>
    <w:p w14:paraId="19CFD317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ЕГРН, запись о регистрации № 24-24-01/027/2007-474 от 19.03.2007.</w:t>
      </w:r>
    </w:p>
    <w:p w14:paraId="54E1DB11" w14:textId="77777777" w:rsidR="006B7F40" w:rsidRDefault="006605D9">
      <w:pPr>
        <w:ind w:firstLine="567"/>
        <w:jc w:val="both"/>
        <w:rPr>
          <w:b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3</w:t>
      </w:r>
      <w:r>
        <w:rPr>
          <w:bCs/>
        </w:rPr>
        <w:t xml:space="preserve"> согласно Сведений из ЕГРН от 26.06.2026 г.: не </w:t>
      </w:r>
      <w:r>
        <w:rPr>
          <w:b/>
        </w:rPr>
        <w:t>зарегистрированы.</w:t>
      </w:r>
    </w:p>
    <w:p w14:paraId="779E007A" w14:textId="77777777" w:rsidR="006B7F40" w:rsidRDefault="006605D9">
      <w:pPr>
        <w:ind w:firstLine="567"/>
        <w:jc w:val="both"/>
        <w:rPr>
          <w:bCs/>
        </w:rPr>
      </w:pPr>
      <w:r>
        <w:rPr>
          <w:b/>
        </w:rPr>
        <w:t>- Доля в размере 86170/100000</w:t>
      </w:r>
      <w:r>
        <w:rPr>
          <w:b/>
          <w:iCs/>
        </w:rPr>
        <w:t xml:space="preserve">  в праве общедолевой собственности на земельный участок</w:t>
      </w:r>
      <w:r>
        <w:rPr>
          <w:bCs/>
        </w:rPr>
        <w:t xml:space="preserve">, </w:t>
      </w:r>
      <w:r>
        <w:rPr>
          <w:b/>
        </w:rPr>
        <w:t>общей площадью 1 280,0 кв. м</w:t>
      </w:r>
      <w:r>
        <w:rPr>
          <w:bCs/>
        </w:rPr>
        <w:t xml:space="preserve"> с погрешностью 13,0 кв. м, кадастровый номер: 24:50:0100252:38,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не требующих установления санитарно-защитных зон. Адрес (местоположение): </w:t>
      </w:r>
      <w:bookmarkStart w:id="0" w:name="_Hlk226707159"/>
      <w:bookmarkEnd w:id="0"/>
      <w:r>
        <w:rPr>
          <w:bCs/>
        </w:rPr>
        <w:t>Российская Федерация, Красноярский край, г.о. город Красноярск, г. Красноярск, ул. Академика Киренского, з/у 87 (</w:t>
      </w:r>
      <w:r>
        <w:rPr>
          <w:b/>
        </w:rPr>
        <w:t>далее- Объект 4</w:t>
      </w:r>
      <w:r>
        <w:rPr>
          <w:bCs/>
        </w:rPr>
        <w:t>).</w:t>
      </w:r>
    </w:p>
    <w:p w14:paraId="03853858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ЕГРН, запись о регистрации 24-24-01/151/2012-042 от 08.06.2012.</w:t>
      </w:r>
    </w:p>
    <w:p w14:paraId="28CF2A5D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4</w:t>
      </w:r>
    </w:p>
    <w:p w14:paraId="2E98F393" w14:textId="77777777" w:rsidR="006B7F40" w:rsidRDefault="006605D9">
      <w:pPr>
        <w:ind w:firstLine="567"/>
        <w:jc w:val="both"/>
        <w:rPr>
          <w:rFonts w:eastAsia="SimSun;宋体"/>
          <w:b/>
          <w:bCs/>
          <w:szCs w:val="22"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4 отражены в выписке из ЕГРН от 07.07.2026 № КУВИ-</w:t>
      </w:r>
      <w:r>
        <w:rPr>
          <w:b/>
        </w:rPr>
        <w:t>001/2026-9141773</w:t>
      </w:r>
      <w:r>
        <w:rPr>
          <w:bCs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0657BFDD" w14:textId="1FE72D52" w:rsidR="006B7F40" w:rsidRDefault="006605D9">
      <w:pPr>
        <w:ind w:firstLine="567"/>
        <w:jc w:val="both"/>
      </w:pPr>
      <w:r>
        <w:rPr>
          <w:rFonts w:eastAsia="SimSun;宋体"/>
          <w:b/>
          <w:bCs/>
          <w:lang w:eastAsia="hi-IN"/>
        </w:rPr>
        <w:lastRenderedPageBreak/>
        <w:t>В пределах земельного участка находятся объекты с кадастровыми номерами 24:50:0000000:344485 (Сооружение связи г. Красноярск), 24:50:0100252:55 (Экспериментальная лаборатория)</w:t>
      </w:r>
      <w:r>
        <w:t xml:space="preserve">,  </w:t>
      </w:r>
    </w:p>
    <w:p w14:paraId="14D591D0" w14:textId="77777777" w:rsidR="001D332B" w:rsidRDefault="001D332B" w:rsidP="001D332B">
      <w:pPr>
        <w:ind w:firstLine="567"/>
        <w:jc w:val="both"/>
      </w:pPr>
      <w:r>
        <w:rPr>
          <w:b/>
          <w:bCs/>
        </w:rPr>
        <w:t>(далее – Имущество)</w:t>
      </w:r>
      <w:r>
        <w:t xml:space="preserve">,  </w:t>
      </w:r>
    </w:p>
    <w:p w14:paraId="6F68361B" w14:textId="667605AC" w:rsidR="006B7F40" w:rsidRDefault="006605D9">
      <w:pPr>
        <w:ind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 w:rsidR="00C039F3">
        <w:rPr>
          <w:b/>
        </w:rPr>
        <w:t>2 5</w:t>
      </w:r>
      <w:r>
        <w:rPr>
          <w:b/>
        </w:rPr>
        <w:t>00 000 (</w:t>
      </w:r>
      <w:r w:rsidR="00C039F3">
        <w:rPr>
          <w:b/>
        </w:rPr>
        <w:t xml:space="preserve">Два </w:t>
      </w:r>
      <w:r>
        <w:rPr>
          <w:b/>
        </w:rPr>
        <w:t>миллиона</w:t>
      </w:r>
      <w:r w:rsidR="00C039F3">
        <w:rPr>
          <w:b/>
        </w:rPr>
        <w:t xml:space="preserve"> пятьсот тысяч</w:t>
      </w:r>
      <w:r>
        <w:rPr>
          <w:b/>
        </w:rPr>
        <w:t>) рублей 00 коп.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0BF0AC30" w14:textId="77777777" w:rsidR="006B7F40" w:rsidRDefault="006605D9">
      <w:pPr>
        <w:spacing w:after="120"/>
        <w:ind w:right="62"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расчётный счёт: 40702810355000036459; банк: СЕВЕРО-ЗАПАДНЫЙ БАНК ПАО СБЕРБАНК, БИК банка: 044030653, к/с банка: 30101810500000000653.</w:t>
      </w:r>
    </w:p>
    <w:p w14:paraId="2B0A6303" w14:textId="77777777" w:rsidR="006B7F40" w:rsidRDefault="006605D9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8853F0F" w14:textId="77777777" w:rsidR="006B7F40" w:rsidRDefault="006605D9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AD0FB8A" w14:textId="77777777" w:rsidR="006B7F40" w:rsidRDefault="006605D9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E4EB5D8" w14:textId="77777777" w:rsidR="006B7F40" w:rsidRDefault="006605D9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2CA32212" w14:textId="77777777" w:rsidR="006B7F40" w:rsidRDefault="006605D9">
      <w:pPr>
        <w:ind w:left="-284" w:firstLine="851"/>
        <w:jc w:val="both"/>
        <w:rPr>
          <w:sz w:val="22"/>
          <w:szCs w:val="22"/>
        </w:rPr>
      </w:pPr>
      <w:r>
        <w:t xml:space="preserve">4. </w:t>
      </w:r>
      <w:r>
        <w:rPr>
          <w:bCs/>
        </w:rPr>
        <w:t xml:space="preserve">В платежном поручении в части </w:t>
      </w:r>
      <w:r>
        <w:rPr>
          <w:b/>
          <w:bCs/>
        </w:rPr>
        <w:t>«Назначение платежа»</w:t>
      </w:r>
      <w:r>
        <w:rPr>
          <w:bCs/>
        </w:rPr>
        <w:t xml:space="preserve"> претенденту необходимо указать: «№ л/с __________________ Средства для проведения операций по обеспечению участия в электронных торгах. НДС не облагается.»</w:t>
      </w:r>
    </w:p>
    <w:p w14:paraId="095ED719" w14:textId="77777777" w:rsidR="006B7F40" w:rsidRDefault="006605D9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66E834C" w14:textId="77777777" w:rsidR="006B7F40" w:rsidRDefault="006605D9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. </w:t>
      </w:r>
    </w:p>
    <w:p w14:paraId="28AFAA57" w14:textId="77777777" w:rsidR="006B7F40" w:rsidRDefault="006605D9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6269A21" w14:textId="77777777" w:rsidR="006B7F40" w:rsidRDefault="006605D9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1F3CB9D" w14:textId="77777777" w:rsidR="006B7F40" w:rsidRDefault="006605D9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0D727F7" w14:textId="77777777" w:rsidR="006B7F40" w:rsidRDefault="006B7F40">
      <w:pPr>
        <w:jc w:val="both"/>
      </w:pPr>
    </w:p>
    <w:p w14:paraId="19251815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3F199FF1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5519B0DF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55A3506C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75513146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6DC35CD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0908DE8E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344EA256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7B69249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216DA94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01CC345D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12018A09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6019423A" w14:textId="77777777" w:rsidR="006B7F40" w:rsidRDefault="006605D9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440E9C70" w14:textId="77777777" w:rsidR="006B7F40" w:rsidRDefault="006B7F40">
      <w:pPr>
        <w:ind w:firstLine="284"/>
        <w:jc w:val="center"/>
        <w:rPr>
          <w:b/>
          <w:bCs/>
        </w:rPr>
      </w:pPr>
    </w:p>
    <w:tbl>
      <w:tblPr>
        <w:tblW w:w="9824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B7F40" w14:paraId="30F3B8B7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9447B4" w14:textId="02EDE0F3" w:rsidR="006B7F40" w:rsidRDefault="006605D9">
            <w:pPr>
              <w:rPr>
                <w:b/>
                <w:bCs/>
              </w:rPr>
            </w:pPr>
            <w:r>
              <w:rPr>
                <w:b/>
                <w:bCs/>
              </w:rPr>
              <w:t>Оператор:</w:t>
            </w:r>
          </w:p>
          <w:p w14:paraId="768FCE7B" w14:textId="77777777" w:rsidR="006B7F40" w:rsidRDefault="006605D9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05F13BE6" w14:textId="77777777" w:rsidR="006B7F40" w:rsidRDefault="006605D9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129399BC" w14:textId="77777777" w:rsidR="006B7F40" w:rsidRDefault="006B7F40">
            <w:pPr>
              <w:rPr>
                <w:b/>
              </w:rPr>
            </w:pPr>
          </w:p>
          <w:p w14:paraId="437D7718" w14:textId="77777777" w:rsidR="006B7F40" w:rsidRDefault="006605D9">
            <w:pPr>
              <w:jc w:val="both"/>
            </w:pPr>
            <w:r>
              <w:t xml:space="preserve">ИНН 7838430413, </w:t>
            </w:r>
          </w:p>
          <w:p w14:paraId="3F4EBD98" w14:textId="77777777" w:rsidR="006B7F40" w:rsidRDefault="006605D9">
            <w:pPr>
              <w:jc w:val="both"/>
            </w:pPr>
            <w:r>
              <w:t xml:space="preserve">ОГРН 1097847233351, </w:t>
            </w:r>
          </w:p>
          <w:p w14:paraId="4ACC3CF2" w14:textId="77777777" w:rsidR="006B7F40" w:rsidRDefault="006605D9">
            <w:pPr>
              <w:jc w:val="both"/>
            </w:pPr>
            <w:r>
              <w:t>КПП 783801001,</w:t>
            </w:r>
          </w:p>
          <w:p w14:paraId="184AE9C1" w14:textId="77777777" w:rsidR="006B7F40" w:rsidRDefault="006605D9">
            <w:pPr>
              <w:jc w:val="both"/>
            </w:pPr>
            <w:r>
              <w:t xml:space="preserve">Санкт-Петербург, пер. Гривцова, д. 5, </w:t>
            </w:r>
          </w:p>
          <w:p w14:paraId="0CF662CA" w14:textId="77777777" w:rsidR="006B7F40" w:rsidRDefault="006605D9">
            <w:pPr>
              <w:jc w:val="both"/>
            </w:pPr>
            <w:r>
              <w:t xml:space="preserve">р/с 40702810355000036459 в Северо-Западном банке ПАО Сбербанк России                   г. Санкт-Петербург, </w:t>
            </w:r>
          </w:p>
          <w:p w14:paraId="63389268" w14:textId="77777777" w:rsidR="006B7F40" w:rsidRDefault="006605D9">
            <w:pPr>
              <w:jc w:val="both"/>
            </w:pPr>
            <w:r>
              <w:t>к/с 30101810500000000653, БИК 044030653.</w:t>
            </w:r>
          </w:p>
          <w:p w14:paraId="0C559460" w14:textId="77777777" w:rsidR="006B7F40" w:rsidRDefault="006B7F40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4A29CC44" w14:textId="77777777" w:rsidR="006B7F40" w:rsidRDefault="006B7F40">
            <w:pPr>
              <w:tabs>
                <w:tab w:val="left" w:pos="1580"/>
              </w:tabs>
            </w:pP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8E18AE" w14:textId="77777777" w:rsidR="006B7F40" w:rsidRDefault="006B7F4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55AC18" w14:textId="77777777" w:rsidR="006B7F40" w:rsidRDefault="006605D9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FB7E93D" w14:textId="77777777" w:rsidR="006B7F40" w:rsidRDefault="006605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0D7B9ECE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5A880FEA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30D75DF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513DDF3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4DAA4509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1827393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33CBEA99" w14:textId="77777777" w:rsidR="006B7F40" w:rsidRDefault="006B7F40">
            <w:pPr>
              <w:jc w:val="both"/>
            </w:pPr>
          </w:p>
        </w:tc>
      </w:tr>
    </w:tbl>
    <w:p w14:paraId="110202C0" w14:textId="77777777" w:rsidR="006B7F40" w:rsidRDefault="006605D9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1530310E" w14:textId="7ADB6925" w:rsidR="006B7F40" w:rsidRDefault="006605D9">
      <w:pPr>
        <w:jc w:val="both"/>
        <w:rPr>
          <w:b/>
          <w:bCs/>
        </w:rPr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74D6AD7D" w14:textId="77777777" w:rsidR="006B7F40" w:rsidRDefault="006605D9">
      <w:r>
        <w:t>_____________________/ Н.Н. Лаевский/</w:t>
      </w:r>
      <w:r>
        <w:tab/>
        <w:t xml:space="preserve">            _______________________/_________</w:t>
      </w:r>
    </w:p>
    <w:p w14:paraId="6ACA9895" w14:textId="77777777" w:rsidR="006B7F40" w:rsidRDefault="006B7F40"/>
    <w:p w14:paraId="794C75D9" w14:textId="77777777" w:rsidR="006B7F40" w:rsidRDefault="006B7F40"/>
    <w:sectPr w:rsidR="006B7F40">
      <w:endnotePr>
        <w:numFmt w:val="decimal"/>
      </w:endnotePr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4BA5" w14:textId="77777777" w:rsidR="006B7F40" w:rsidRDefault="006605D9">
      <w:r>
        <w:separator/>
      </w:r>
    </w:p>
  </w:endnote>
  <w:endnote w:type="continuationSeparator" w:id="0">
    <w:p w14:paraId="408C335E" w14:textId="77777777" w:rsidR="006B7F40" w:rsidRDefault="006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7211A" w14:textId="77777777" w:rsidR="006B7F40" w:rsidRDefault="006605D9">
      <w:r>
        <w:separator/>
      </w:r>
    </w:p>
  </w:footnote>
  <w:footnote w:type="continuationSeparator" w:id="0">
    <w:p w14:paraId="18AFCEDB" w14:textId="77777777" w:rsidR="006B7F40" w:rsidRDefault="006605D9">
      <w:r>
        <w:continuationSeparator/>
      </w:r>
    </w:p>
  </w:footnote>
  <w:footnote w:id="1">
    <w:p w14:paraId="7F0BF36B" w14:textId="77777777" w:rsidR="006B7F40" w:rsidRDefault="006605D9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2634DF4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023416E"/>
    <w:multiLevelType w:val="multilevel"/>
    <w:tmpl w:val="AEC8C6A8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5479A7"/>
    <w:multiLevelType w:val="multilevel"/>
    <w:tmpl w:val="0C6E5066"/>
    <w:lvl w:ilvl="0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B76B41"/>
    <w:multiLevelType w:val="multilevel"/>
    <w:tmpl w:val="3F8AF02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multilevel"/>
    <w:tmpl w:val="73643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multilevel"/>
    <w:tmpl w:val="F3FC9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multilevel"/>
    <w:tmpl w:val="D5CA2674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724D3890"/>
    <w:multiLevelType w:val="multilevel"/>
    <w:tmpl w:val="E7927244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multilevel"/>
    <w:tmpl w:val="1DBADA78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73689467">
    <w:abstractNumId w:val="8"/>
  </w:num>
  <w:num w:numId="2" w16cid:durableId="1325552354">
    <w:abstractNumId w:val="6"/>
  </w:num>
  <w:num w:numId="3" w16cid:durableId="1252472759">
    <w:abstractNumId w:val="3"/>
  </w:num>
  <w:num w:numId="4" w16cid:durableId="1239941693">
    <w:abstractNumId w:val="7"/>
  </w:num>
  <w:num w:numId="5" w16cid:durableId="1465461787">
    <w:abstractNumId w:val="1"/>
  </w:num>
  <w:num w:numId="6" w16cid:durableId="270672169">
    <w:abstractNumId w:val="4"/>
  </w:num>
  <w:num w:numId="7" w16cid:durableId="240264422">
    <w:abstractNumId w:val="5"/>
  </w:num>
  <w:num w:numId="8" w16cid:durableId="1721201194">
    <w:abstractNumId w:val="0"/>
  </w:num>
  <w:num w:numId="9" w16cid:durableId="135339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F40"/>
    <w:rsid w:val="001D332B"/>
    <w:rsid w:val="006605D9"/>
    <w:rsid w:val="006B7F40"/>
    <w:rsid w:val="00742544"/>
    <w:rsid w:val="009471B9"/>
    <w:rsid w:val="00C0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EEB6"/>
  <w15:docId w15:val="{B20EB6EE-9146-4418-8284-368DC08F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3">
    <w:name w:val="Название"/>
    <w:basedOn w:val="a"/>
    <w:link w:val="aff4"/>
    <w:qFormat/>
    <w:pPr>
      <w:jc w:val="center"/>
    </w:pPr>
    <w:rPr>
      <w:b/>
      <w:bCs/>
      <w:sz w:val="28"/>
      <w:szCs w:val="28"/>
    </w:rPr>
  </w:style>
  <w:style w:type="character" w:customStyle="1" w:styleId="aff4">
    <w:name w:val="Название Знак"/>
    <w:link w:val="aff3"/>
    <w:rPr>
      <w:b/>
      <w:bCs/>
      <w:sz w:val="28"/>
      <w:szCs w:val="28"/>
      <w:lang w:val="ru-RU" w:eastAsia="ru-RU" w:bidi="ar-SA"/>
    </w:rPr>
  </w:style>
  <w:style w:type="character" w:styleId="aff5">
    <w:name w:val="annotation reference"/>
    <w:uiPriority w:val="99"/>
    <w:rPr>
      <w:sz w:val="16"/>
      <w:szCs w:val="16"/>
    </w:rPr>
  </w:style>
  <w:style w:type="paragraph" w:styleId="aff6">
    <w:name w:val="annotation text"/>
    <w:basedOn w:val="a"/>
    <w:link w:val="aff7"/>
    <w:uiPriority w:val="99"/>
    <w:rPr>
      <w:sz w:val="20"/>
      <w:szCs w:val="20"/>
    </w:rPr>
  </w:style>
  <w:style w:type="character" w:customStyle="1" w:styleId="aff7">
    <w:name w:val="Текст примечания Знак"/>
    <w:link w:val="aff6"/>
    <w:uiPriority w:val="99"/>
    <w:rPr>
      <w:color w:val="000000"/>
    </w:rPr>
  </w:style>
  <w:style w:type="paragraph" w:styleId="aff8">
    <w:name w:val="annotation subject"/>
    <w:basedOn w:val="aff6"/>
    <w:next w:val="aff6"/>
    <w:link w:val="aff9"/>
    <w:uiPriority w:val="99"/>
    <w:rPr>
      <w:b/>
      <w:bCs/>
    </w:rPr>
  </w:style>
  <w:style w:type="character" w:customStyle="1" w:styleId="aff9">
    <w:name w:val="Тема примечания Знак"/>
    <w:link w:val="aff8"/>
    <w:uiPriority w:val="99"/>
    <w:rPr>
      <w:b/>
      <w:bCs/>
      <w:color w:val="000000"/>
    </w:rPr>
  </w:style>
  <w:style w:type="paragraph" w:styleId="affa">
    <w:name w:val="Balloon Text"/>
    <w:basedOn w:val="a"/>
    <w:link w:val="affb"/>
    <w:uiPriority w:val="99"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link w:val="affa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c">
    <w:name w:val="Body Text Indent"/>
    <w:basedOn w:val="a"/>
    <w:link w:val="affd"/>
    <w:uiPriority w:val="99"/>
    <w:pPr>
      <w:ind w:right="-57" w:firstLine="720"/>
      <w:jc w:val="both"/>
    </w:pPr>
  </w:style>
  <w:style w:type="character" w:customStyle="1" w:styleId="affd">
    <w:name w:val="Основной текст с отступом Знак"/>
    <w:link w:val="affc"/>
    <w:uiPriority w:val="99"/>
    <w:rPr>
      <w:sz w:val="24"/>
      <w:szCs w:val="24"/>
    </w:rPr>
  </w:style>
  <w:style w:type="character" w:customStyle="1" w:styleId="affe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e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f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0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 w:eastAsia="ru-RU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1231</Words>
  <Characters>7021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21</cp:revision>
  <dcterms:created xsi:type="dcterms:W3CDTF">2022-09-30T07:54:00Z</dcterms:created>
  <dcterms:modified xsi:type="dcterms:W3CDTF">2026-08-26T03:52:00Z</dcterms:modified>
  <cp:version>1048576</cp:version>
</cp:coreProperties>
</file>