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7BBD" w14:textId="77777777" w:rsidR="00675912" w:rsidRDefault="005D1D15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221ED6CA" w14:textId="31FBC271" w:rsidR="00675912" w:rsidRDefault="005D1D15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по продаже </w:t>
      </w:r>
      <w:r>
        <w:rPr>
          <w:b/>
          <w:bCs/>
        </w:rPr>
        <w:t>имущества</w:t>
      </w:r>
      <w:r>
        <w:rPr>
          <w:rFonts w:cs="Times New Roman"/>
          <w:b/>
          <w:bCs/>
        </w:rPr>
        <w:t>,</w:t>
      </w:r>
      <w:r>
        <w:rPr>
          <w:rFonts w:cs="Times New Roman"/>
          <w:b/>
        </w:rPr>
        <w:t xml:space="preserve"> принадлежащего частному собственнику</w:t>
      </w:r>
    </w:p>
    <w:p w14:paraId="1422BCB5" w14:textId="77777777" w:rsidR="00675912" w:rsidRDefault="00675912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3AE1D82" w14:textId="0E98DDD6" w:rsidR="00675912" w:rsidRDefault="005D1D1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 xml:space="preserve">30 сентября 2026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19AECF15" w14:textId="77777777" w:rsidR="00675912" w:rsidRDefault="005D1D1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624B1DB6" w14:textId="77777777" w:rsidR="00675912" w:rsidRDefault="005D1D1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6891D60" w14:textId="77777777" w:rsidR="00675912" w:rsidRDefault="006759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6BFBB16" w14:textId="2223127E" w:rsidR="00675912" w:rsidRDefault="005D1D1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1CD49349" w14:textId="77777777" w:rsidR="00675912" w:rsidRDefault="00675912">
      <w:pPr>
        <w:tabs>
          <w:tab w:val="left" w:pos="3969"/>
        </w:tabs>
        <w:jc w:val="center"/>
        <w:rPr>
          <w:rFonts w:cs="Times New Roman"/>
          <w:b/>
          <w:sz w:val="22"/>
          <w:szCs w:val="22"/>
        </w:rPr>
      </w:pPr>
    </w:p>
    <w:p w14:paraId="34793161" w14:textId="27FBCAB9" w:rsidR="00675912" w:rsidRDefault="005D1D15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10:00 «26» сентября 2026 г. по «</w:t>
      </w:r>
      <w:r>
        <w:rPr>
          <w:rFonts w:cs="Times New Roman"/>
          <w:b/>
          <w:bCs/>
          <w:sz w:val="22"/>
          <w:szCs w:val="22"/>
        </w:rPr>
        <w:t>28» сентября 2026 г. до 18:00</w:t>
      </w:r>
    </w:p>
    <w:p w14:paraId="3FFDC175" w14:textId="4538CF28" w:rsidR="00675912" w:rsidRDefault="005D1D15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769102C7" w14:textId="77777777" w:rsidR="00675912" w:rsidRDefault="00675912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</w:p>
    <w:p w14:paraId="4AB56068" w14:textId="77777777" w:rsidR="00675912" w:rsidRDefault="005D1D1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  </w:t>
      </w:r>
    </w:p>
    <w:p w14:paraId="04F36905" w14:textId="2926AA09" w:rsidR="00675912" w:rsidRDefault="005D1D1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«28» сентября 2026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09108B2F" w14:textId="46469FE2" w:rsidR="00675912" w:rsidRDefault="005D1D1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«29</w:t>
      </w:r>
      <w:r>
        <w:rPr>
          <w:rFonts w:cs="Times New Roman"/>
          <w:b/>
          <w:bCs/>
          <w:sz w:val="22"/>
          <w:szCs w:val="22"/>
        </w:rPr>
        <w:t xml:space="preserve">» сентября 2026 </w:t>
      </w:r>
      <w:r>
        <w:rPr>
          <w:rFonts w:cs="Times New Roman"/>
          <w:b/>
          <w:sz w:val="22"/>
          <w:szCs w:val="22"/>
        </w:rPr>
        <w:t xml:space="preserve">г. </w:t>
      </w:r>
    </w:p>
    <w:p w14:paraId="5AB83D8C" w14:textId="77777777" w:rsidR="00675912" w:rsidRDefault="00675912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691E1BE4" w14:textId="77777777" w:rsidR="00675912" w:rsidRDefault="005D1D15">
      <w:pPr>
        <w:ind w:left="430" w:right="62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4320F995" w14:textId="77777777" w:rsidR="00675912" w:rsidRDefault="005D1D15">
      <w:pPr>
        <w:ind w:right="62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</w:t>
      </w:r>
    </w:p>
    <w:p w14:paraId="6313975A" w14:textId="77777777" w:rsidR="00675912" w:rsidRDefault="005D1D15">
      <w:pPr>
        <w:ind w:left="298" w:right="62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(Указанное в настоящем информационном сообщении время – Московское) </w:t>
      </w:r>
    </w:p>
    <w:p w14:paraId="01A249D1" w14:textId="77777777" w:rsidR="00675912" w:rsidRDefault="005D1D15">
      <w:pPr>
        <w:ind w:left="298" w:right="62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49F67C8A" w14:textId="77777777" w:rsidR="00675912" w:rsidRDefault="0067591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0149B05" w14:textId="77777777" w:rsidR="00675912" w:rsidRDefault="005D1D15">
      <w:pPr>
        <w:ind w:right="60" w:firstLine="29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02F0060D" w14:textId="77777777" w:rsidR="00675912" w:rsidRDefault="005D1D15">
      <w:pPr>
        <w:ind w:firstLine="708"/>
        <w:jc w:val="both"/>
        <w:rPr>
          <w:highlight w:val="white"/>
        </w:rPr>
      </w:pPr>
      <w:r>
        <w:rPr>
          <w:rFonts w:eastAsia="Times New Roman" w:cs="Times New Roman"/>
          <w:highlight w:val="white"/>
        </w:rPr>
        <w:t xml:space="preserve">Объект 1: </w:t>
      </w:r>
      <w:r>
        <w:rPr>
          <w:rFonts w:eastAsia="SimSun;宋体" w:cs="Times New Roman"/>
          <w:highlight w:val="white"/>
        </w:rPr>
        <w:t>Земельный участок, категория земель: земли населенных пунктов, вид разрешенного использования: для производственной деятельности, площадью 18 249 кв. м, кадастровый номер: 63:06:0000000:40, местоположение: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</w:t>
      </w:r>
    </w:p>
    <w:p w14:paraId="4D24CF8D" w14:textId="77777777" w:rsidR="00675912" w:rsidRDefault="005D1D15">
      <w:pPr>
        <w:ind w:firstLine="708"/>
        <w:jc w:val="both"/>
        <w:rPr>
          <w:rFonts w:eastAsia="SimSun;宋体" w:cs="Times New Roman"/>
          <w:highlight w:val="white"/>
        </w:rPr>
      </w:pPr>
      <w:r>
        <w:rPr>
          <w:rFonts w:eastAsia="SimSun;宋体" w:cs="Times New Roman"/>
          <w:highlight w:val="white"/>
        </w:rPr>
        <w:t>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21.10.2025.</w:t>
      </w:r>
    </w:p>
    <w:p w14:paraId="183B4239" w14:textId="374A7FB9" w:rsidR="00675912" w:rsidRDefault="005D1D15">
      <w:pPr>
        <w:widowControl/>
        <w:jc w:val="both"/>
      </w:pPr>
      <w:r>
        <w:rPr>
          <w:rFonts w:eastAsia="Times New Roman" w:cs="Times New Roman"/>
        </w:rPr>
        <w:tab/>
      </w:r>
      <w:r>
        <w:rPr>
          <w:rFonts w:eastAsia="Times New Roman" w:cs="Times New Roman"/>
          <w:lang w:eastAsia="ru-RU" w:bidi="ar-SA"/>
        </w:rPr>
        <w:t>Объект 2: Здание, назначение: нежилое, наименование: Здание канализационно-насос</w:t>
      </w:r>
      <w:r>
        <w:rPr>
          <w:rFonts w:eastAsia="Times New Roman" w:cs="Times New Roman"/>
          <w:lang w:eastAsia="ru-RU" w:bidi="ar-SA"/>
        </w:rPr>
        <w:t>ной станции, площадью 15,2 кв. м, количество этажей: 1, в том числе подземных 0, кадастровый номер: 63:06:0000000:1701, адрес: Российская Федерация, Самарская область, городской округ Отрадный, город Отрадный, промзона Промышленная зона - 1, строение 1701.</w:t>
      </w:r>
    </w:p>
    <w:p w14:paraId="346841B3" w14:textId="77777777" w:rsidR="00675912" w:rsidRDefault="005D1D15">
      <w:pPr>
        <w:ind w:firstLine="708"/>
        <w:jc w:val="both"/>
        <w:rPr>
          <w:highlight w:val="white"/>
        </w:rPr>
      </w:pPr>
      <w:r>
        <w:rPr>
          <w:rFonts w:eastAsia="Times New Roman" w:cs="Times New Roman"/>
          <w:lang w:eastAsia="ru-RU" w:bidi="ar-SA"/>
        </w:rPr>
        <w:t xml:space="preserve">Обременения (ограничения): в соответствии с выпиской из ЕГРН от 24.07.2026 не </w:t>
      </w:r>
      <w:r>
        <w:rPr>
          <w:rFonts w:eastAsia="Times New Roman" w:cs="Times New Roman"/>
          <w:highlight w:val="white"/>
          <w:lang w:eastAsia="ru-RU" w:bidi="ar-SA"/>
        </w:rPr>
        <w:t>зарегистрированы;</w:t>
      </w:r>
    </w:p>
    <w:p w14:paraId="1EAD4453" w14:textId="341DE45D" w:rsidR="00675912" w:rsidRDefault="005D1D15">
      <w:pPr>
        <w:jc w:val="both"/>
        <w:rPr>
          <w:highlight w:val="white"/>
        </w:rPr>
      </w:pPr>
      <w:r>
        <w:rPr>
          <w:rFonts w:eastAsia="Times New Roman" w:cs="Times New Roman"/>
          <w:highlight w:val="white"/>
        </w:rPr>
        <w:tab/>
        <w:t xml:space="preserve">Объект 3: Здание, назначение: нежилое, наименование: </w:t>
      </w:r>
      <w:r>
        <w:rPr>
          <w:rFonts w:eastAsia="SimSun;宋体" w:cs="Times New Roman"/>
          <w:highlight w:val="white"/>
        </w:rPr>
        <w:t>Здание производственного корпуса №1</w:t>
      </w:r>
      <w:r>
        <w:rPr>
          <w:rFonts w:eastAsia="Times New Roman" w:cs="Times New Roman"/>
          <w:highlight w:val="white"/>
        </w:rPr>
        <w:t xml:space="preserve">, площадью 829,6 </w:t>
      </w:r>
      <w:proofErr w:type="spellStart"/>
      <w:proofErr w:type="gramStart"/>
      <w:r>
        <w:rPr>
          <w:rFonts w:eastAsia="Times New Roman" w:cs="Times New Roman"/>
          <w:highlight w:val="white"/>
        </w:rPr>
        <w:t>кв.м</w:t>
      </w:r>
      <w:proofErr w:type="spellEnd"/>
      <w:proofErr w:type="gramEnd"/>
      <w:r>
        <w:rPr>
          <w:rFonts w:eastAsia="Times New Roman" w:cs="Times New Roman"/>
          <w:highlight w:val="white"/>
        </w:rPr>
        <w:t>, количество этажей: 1, в том числе подземных 0, кадастровый номер: 63:06:0000000:1704, местоположение: Самарская область, г. Отрадный, промышленная</w:t>
      </w:r>
    </w:p>
    <w:p w14:paraId="7822E4E3" w14:textId="77777777" w:rsidR="00675912" w:rsidRDefault="005D1D15">
      <w:pPr>
        <w:jc w:val="both"/>
        <w:rPr>
          <w:rFonts w:cs="Times New Roman"/>
          <w:highlight w:val="white"/>
        </w:rPr>
      </w:pPr>
      <w:r>
        <w:rPr>
          <w:rFonts w:eastAsia="Times New Roman" w:cs="Times New Roman"/>
          <w:highlight w:val="white"/>
        </w:rPr>
        <w:t>зона-1.</w:t>
      </w:r>
    </w:p>
    <w:p w14:paraId="6DB3D644" w14:textId="77777777" w:rsidR="00675912" w:rsidRDefault="005D1D15">
      <w:pPr>
        <w:ind w:firstLine="708"/>
        <w:jc w:val="both"/>
        <w:rPr>
          <w:rFonts w:eastAsia="Times New Roman" w:cs="Times New Roman"/>
          <w:highlight w:val="white"/>
        </w:rPr>
      </w:pPr>
      <w:r>
        <w:rPr>
          <w:rFonts w:eastAsia="SimSun;宋体" w:cs="Times New Roman"/>
          <w:highlight w:val="white"/>
        </w:rPr>
        <w:t>Обременения (ограничения): в соответствии с выпиской из ЕГРН от 21.10.2025</w:t>
      </w:r>
      <w:r>
        <w:rPr>
          <w:rFonts w:eastAsia="Times New Roman" w:cs="Times New Roman"/>
          <w:highlight w:val="white"/>
        </w:rPr>
        <w:t xml:space="preserve"> аренда в пользу ООО Сибирская Интернет Компания", ИНН: 7708119944;</w:t>
      </w:r>
    </w:p>
    <w:p w14:paraId="272FEE02" w14:textId="13BC73AB" w:rsidR="00675912" w:rsidRDefault="005D1D15">
      <w:pPr>
        <w:jc w:val="both"/>
      </w:pPr>
      <w:r>
        <w:rPr>
          <w:rFonts w:eastAsia="Times New Roman" w:cs="Times New Roman"/>
        </w:rPr>
        <w:tab/>
        <w:t>Объект 4: Сооружение</w:t>
      </w:r>
      <w:r>
        <w:rPr>
          <w:rFonts w:eastAsia="Times New Roman" w:cs="Times New Roman"/>
          <w:highlight w:val="white"/>
        </w:rPr>
        <w:t>, назначение: нежилое, передаточное, наименование: Тепловые сети. Трубопровод (сталь) воздушная прокладка - 835,5 м, трубопровод (сталь) подземная прокладка - 576,9 м диаметр труб - 150 мм, 100 мм, 50 мм Количество колодцев - 7 шт.</w:t>
      </w:r>
      <w:r>
        <w:rPr>
          <w:rFonts w:eastAsia="Times New Roman" w:cs="Times New Roman"/>
        </w:rPr>
        <w:t xml:space="preserve">, </w:t>
      </w:r>
      <w:r>
        <w:rPr>
          <w:rFonts w:eastAsia="Times New Roman" w:cs="Times New Roman"/>
          <w:highlight w:val="white"/>
        </w:rPr>
        <w:t>протяженность 1412 м, кадастровый номер: 63:06:0000000:1741</w:t>
      </w:r>
      <w:r>
        <w:rPr>
          <w:rFonts w:eastAsia="Times New Roman" w:cs="Times New Roman"/>
        </w:rPr>
        <w:t xml:space="preserve">, адрес: Российская Федерация, Самарская область, </w:t>
      </w:r>
      <w:proofErr w:type="spellStart"/>
      <w:r>
        <w:rPr>
          <w:rFonts w:eastAsia="Times New Roman" w:cs="Times New Roman"/>
        </w:rPr>
        <w:t>г.о</w:t>
      </w:r>
      <w:proofErr w:type="spellEnd"/>
      <w:r>
        <w:rPr>
          <w:rFonts w:eastAsia="Times New Roman" w:cs="Times New Roman"/>
        </w:rPr>
        <w:t>. Отрадный, г. Отрадный, промзона Промышленная зона - 1.</w:t>
      </w:r>
    </w:p>
    <w:p w14:paraId="74CA8D94" w14:textId="77777777" w:rsidR="00675912" w:rsidRDefault="005D1D15">
      <w:pPr>
        <w:jc w:val="both"/>
        <w:rPr>
          <w:rFonts w:eastAsia="Times New Roman" w:cs="Times New Roman"/>
          <w:highlight w:val="white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  <w:highlight w:val="white"/>
        </w:rPr>
        <w:t>Обременения (ограничения): в соответствии с выпиской из ЕГРН от 28.07.2026.</w:t>
      </w:r>
    </w:p>
    <w:p w14:paraId="19A65237" w14:textId="4C6C8902" w:rsidR="00675912" w:rsidRDefault="005D1D15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Объект 5: Сооружение</w:t>
      </w:r>
      <w:r>
        <w:rPr>
          <w:rFonts w:eastAsia="Times New Roman" w:cs="Times New Roman"/>
          <w:highlight w:val="white"/>
        </w:rPr>
        <w:t>, назначение: нежилое, передаточное, наименование: Внешние электрические сети Литер АА1: воздушная ЛЭП высокого напряжения, протяженность 516,5 м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Литер Б: кабель подземной прокладки напряжением 380/220 Вт., протяженность 1353,95 м Литер В: кабель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подземной прокладки напряжением 380/220 Вт., протяженность 15,2 м. Опоры железобетонные - 15 шт., протяженность 1886 м, кадастровый номер: 63:06:0000000:17</w:t>
      </w:r>
      <w:r>
        <w:rPr>
          <w:rFonts w:eastAsia="Times New Roman" w:cs="Times New Roman"/>
        </w:rPr>
        <w:t xml:space="preserve">52, местоположение: </w:t>
      </w:r>
      <w:r>
        <w:rPr>
          <w:rFonts w:eastAsia="Times New Roman" w:cs="Times New Roman"/>
          <w:highlight w:val="white"/>
        </w:rPr>
        <w:t>Самарская область, г. Отрадный, промышленная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зона - 1.</w:t>
      </w:r>
    </w:p>
    <w:p w14:paraId="1CACCDBE" w14:textId="77777777" w:rsidR="00675912" w:rsidRDefault="005D1D15">
      <w:pPr>
        <w:ind w:firstLine="708"/>
        <w:jc w:val="both"/>
        <w:rPr>
          <w:rFonts w:eastAsia="SimSun;宋体" w:cs="Times New Roman"/>
          <w:highlight w:val="white"/>
        </w:rPr>
      </w:pPr>
      <w:r>
        <w:rPr>
          <w:rFonts w:eastAsia="SimSun;宋体" w:cs="Times New Roman"/>
          <w:highlight w:val="white"/>
        </w:rPr>
        <w:t xml:space="preserve">Обременения (ограничения): в соответствии с выпиской из ЕГРН </w:t>
      </w:r>
      <w:r>
        <w:rPr>
          <w:rFonts w:eastAsia="SimSun;宋体" w:cs="Times New Roman"/>
        </w:rPr>
        <w:t>от 21.10.2025 не зарегистрированы.</w:t>
      </w:r>
    </w:p>
    <w:p w14:paraId="2C5DA99F" w14:textId="518001D5" w:rsidR="00675912" w:rsidRDefault="005D1D15">
      <w:pPr>
        <w:ind w:firstLine="567"/>
        <w:jc w:val="both"/>
      </w:pPr>
      <w:r>
        <w:rPr>
          <w:rFonts w:eastAsia="Times New Roman" w:cs="Times New Roman"/>
        </w:rPr>
        <w:lastRenderedPageBreak/>
        <w:t xml:space="preserve">Объект 6: </w:t>
      </w:r>
      <w:r>
        <w:rPr>
          <w:rFonts w:eastAsia="Times New Roman" w:cs="Times New Roman"/>
          <w:highlight w:val="white"/>
        </w:rPr>
        <w:t xml:space="preserve">Здание, назначение: нежилое, наименование: </w:t>
      </w:r>
      <w:r>
        <w:rPr>
          <w:rFonts w:eastAsia="SimSun;宋体" w:cs="Times New Roman"/>
          <w:highlight w:val="white"/>
        </w:rPr>
        <w:t>Здание склада ГСМ</w:t>
      </w:r>
      <w:r>
        <w:rPr>
          <w:rFonts w:eastAsia="Times New Roman" w:cs="Times New Roman"/>
        </w:rPr>
        <w:t xml:space="preserve">, </w:t>
      </w:r>
      <w:r>
        <w:rPr>
          <w:rFonts w:eastAsia="Times New Roman" w:cs="Times New Roman"/>
          <w:highlight w:val="white"/>
        </w:rPr>
        <w:t xml:space="preserve">площадью 31 </w:t>
      </w:r>
      <w:proofErr w:type="spellStart"/>
      <w:proofErr w:type="gramStart"/>
      <w:r>
        <w:rPr>
          <w:rFonts w:eastAsia="Times New Roman" w:cs="Times New Roman"/>
          <w:highlight w:val="white"/>
        </w:rPr>
        <w:t>кв.м</w:t>
      </w:r>
      <w:proofErr w:type="spellEnd"/>
      <w:proofErr w:type="gramEnd"/>
      <w:r>
        <w:rPr>
          <w:rFonts w:eastAsia="Times New Roman" w:cs="Times New Roman"/>
          <w:highlight w:val="white"/>
        </w:rPr>
        <w:t>, количество этажей: 1, в том числе подземных 0, кадастровый номер: 63:06:0000000:1806</w:t>
      </w:r>
      <w:r>
        <w:rPr>
          <w:rFonts w:eastAsia="Times New Roman" w:cs="Times New Roman"/>
        </w:rPr>
        <w:t>, адрес: Российская Федерация, Самарская область, городской округ Отрадный, город Отрадный, промзона Промышленная зона - 1, строение 1806</w:t>
      </w:r>
      <w:r>
        <w:rPr>
          <w:rFonts w:eastAsia="Times New Roman" w:cs="Times New Roman"/>
          <w:highlight w:val="white"/>
        </w:rPr>
        <w:t>.</w:t>
      </w:r>
    </w:p>
    <w:p w14:paraId="20410A10" w14:textId="77777777" w:rsidR="00675912" w:rsidRDefault="005D1D15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SimSun;宋体" w:cs="Times New Roman"/>
          <w:highlight w:val="white"/>
        </w:rPr>
        <w:t xml:space="preserve">Обременения (ограничения): в соответствии с выпиской из ЕГРН </w:t>
      </w:r>
      <w:r>
        <w:rPr>
          <w:rFonts w:eastAsia="SimSun;宋体" w:cs="Times New Roman"/>
        </w:rPr>
        <w:t>от 24.07.2026 не зарегистрированы.</w:t>
      </w:r>
    </w:p>
    <w:p w14:paraId="7A2BBE5B" w14:textId="3DD9E90D" w:rsidR="00675912" w:rsidRDefault="005D1D15">
      <w:pPr>
        <w:ind w:firstLine="708"/>
        <w:jc w:val="both"/>
        <w:rPr>
          <w:rFonts w:eastAsia="Calibri" w:cs="Times New Roman"/>
          <w:highlight w:val="white"/>
        </w:rPr>
      </w:pPr>
      <w:r>
        <w:rPr>
          <w:rFonts w:eastAsia="Calibri" w:cs="Times New Roman"/>
          <w:bCs/>
          <w:highlight w:val="white"/>
          <w:lang w:eastAsia="ar-SA" w:bidi="ar-SA"/>
        </w:rPr>
        <w:t xml:space="preserve">Объект 7: Здание, назначение: нежилое, наименование: Здание инженерно-лабораторного корпуса, площадью 1138,6 кв. м, количество этажей: 2, в том числе подземных 0, кадастровый номер: 63:06:0000000:1865, местоположение: Самарская область, г. Отрадный, промышленная зона-1. </w:t>
      </w:r>
    </w:p>
    <w:p w14:paraId="52B238F3" w14:textId="77777777" w:rsidR="00675912" w:rsidRDefault="005D1D15">
      <w:pPr>
        <w:ind w:firstLine="540"/>
        <w:jc w:val="both"/>
        <w:rPr>
          <w:rFonts w:eastAsia="Calibri" w:cs="Times New Roman"/>
          <w:bCs/>
          <w:lang w:eastAsia="ar-SA" w:bidi="ar-SA"/>
        </w:rPr>
      </w:pPr>
      <w:r>
        <w:rPr>
          <w:rFonts w:eastAsia="Calibri" w:cs="Times New Roman"/>
          <w:bCs/>
          <w:highlight w:val="white"/>
          <w:lang w:eastAsia="ar-SA" w:bidi="ar-SA"/>
        </w:rPr>
        <w:t>Обременения (ограничения): в</w:t>
      </w:r>
      <w:r>
        <w:rPr>
          <w:highlight w:val="white"/>
        </w:rPr>
        <w:t xml:space="preserve"> </w:t>
      </w:r>
      <w:r>
        <w:rPr>
          <w:rFonts w:eastAsia="Calibri" w:cs="Times New Roman"/>
          <w:bCs/>
          <w:highlight w:val="white"/>
          <w:lang w:eastAsia="ar-SA" w:bidi="ar-SA"/>
        </w:rPr>
        <w:t>соответствии с выпиской из ЕГРН от 05.12.2025 аренда в пользу ООО "Сибирская Интернет Компания", ИНН: 7708119944.</w:t>
      </w:r>
    </w:p>
    <w:p w14:paraId="56B0BF81" w14:textId="1BD1979E" w:rsidR="00675912" w:rsidRDefault="005D1D15">
      <w:pPr>
        <w:ind w:firstLine="540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Начальная цена Лота устанавливается в размере </w:t>
      </w:r>
      <w:r>
        <w:rPr>
          <w:b/>
          <w:bCs/>
          <w:sz w:val="22"/>
          <w:szCs w:val="22"/>
        </w:rPr>
        <w:t xml:space="preserve">20 000 000 (Двадцать миллионов) рублей 00 коп., </w:t>
      </w:r>
      <w:r>
        <w:rPr>
          <w:sz w:val="22"/>
          <w:szCs w:val="22"/>
        </w:rPr>
        <w:t>в том числе НДС. НДС рассчитывается по налоговой ставке в соответствии с п. 3 ст. 164 Налогового кодекса Российской Федерации.</w:t>
      </w:r>
    </w:p>
    <w:p w14:paraId="55AF94C6" w14:textId="77777777" w:rsidR="00675912" w:rsidRDefault="005D1D15">
      <w:pPr>
        <w:ind w:firstLine="567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Минимальная цена Лота устанавливается в размере </w:t>
      </w:r>
      <w:r>
        <w:rPr>
          <w:b/>
          <w:bCs/>
          <w:sz w:val="22"/>
          <w:szCs w:val="22"/>
        </w:rPr>
        <w:t xml:space="preserve">12 500 000 (Двенадцать миллионов пятьсот тысяч) рублей 00 коп., </w:t>
      </w:r>
      <w:r>
        <w:rPr>
          <w:sz w:val="22"/>
          <w:szCs w:val="22"/>
        </w:rPr>
        <w:t>в том числе НДС. НДС рассчитывается по налоговой ставке в соответствии с п. 3 ст. 164 Налогового кодекса Российской Федерации</w:t>
      </w:r>
      <w:r>
        <w:rPr>
          <w:sz w:val="22"/>
          <w:szCs w:val="22"/>
        </w:rPr>
        <w:t>.</w:t>
      </w:r>
    </w:p>
    <w:p w14:paraId="4BEB52C2" w14:textId="2178CF86" w:rsidR="00675912" w:rsidRDefault="005D1D15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Сумма задатка устанавливается в размере 1 250 000 (Один миллион двести пятьдесят тысяч) рублей 00 коп.</w:t>
      </w:r>
    </w:p>
    <w:p w14:paraId="1DD2CCB9" w14:textId="77777777" w:rsidR="00675912" w:rsidRDefault="005D1D15">
      <w:pPr>
        <w:ind w:firstLine="540"/>
        <w:jc w:val="both"/>
        <w:rPr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Шаг аукциона на повышение – 750 000 (Семьсот пятьдесят тысяч) рублей 00 коп.</w:t>
      </w:r>
    </w:p>
    <w:p w14:paraId="73E12AE1" w14:textId="3B048C6E" w:rsidR="00675912" w:rsidRDefault="005D1D15">
      <w:pPr>
        <w:ind w:firstLine="540"/>
        <w:jc w:val="both"/>
        <w:rPr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Шаг аукциона на понижение – </w:t>
      </w:r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1 500 000 (Один миллион пятьсот тысяч) </w:t>
      </w:r>
      <w:r>
        <w:rPr>
          <w:rFonts w:eastAsia="Times New Roman" w:cs="Times New Roman"/>
          <w:b/>
          <w:bCs/>
          <w:sz w:val="22"/>
          <w:szCs w:val="22"/>
        </w:rPr>
        <w:t>рублей 00 коп</w:t>
      </w:r>
      <w:r>
        <w:rPr>
          <w:rFonts w:eastAsia="Times New Roman" w:cs="Times New Roman"/>
          <w:b/>
          <w:bCs/>
          <w:sz w:val="22"/>
          <w:szCs w:val="22"/>
          <w:lang w:eastAsia="en-US"/>
        </w:rPr>
        <w:t>.</w:t>
      </w:r>
    </w:p>
    <w:p w14:paraId="2036DC92" w14:textId="77777777" w:rsidR="00675912" w:rsidRDefault="00675912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</w:p>
    <w:p w14:paraId="73B896FE" w14:textId="77777777" w:rsidR="00675912" w:rsidRDefault="005D1D15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0B8572D5" w14:textId="4852471B" w:rsidR="00675912" w:rsidRDefault="005D1D15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</w:t>
      </w:r>
      <w:r>
        <w:rPr>
          <w:rFonts w:cs="Times New Roman"/>
          <w:bCs/>
          <w:sz w:val="22"/>
          <w:szCs w:val="22"/>
        </w:rPr>
        <w:t>Оператором электронной площадки,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</w:t>
        </w:r>
      </w:hyperlink>
      <w:r>
        <w:rPr>
          <w:sz w:val="22"/>
          <w:szCs w:val="22"/>
        </w:rPr>
        <w:t xml:space="preserve"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размещенном на сайте www.lot-online.ru </w:t>
      </w:r>
      <w:r>
        <w:rPr>
          <w:sz w:val="20"/>
          <w:szCs w:val="20"/>
        </w:rPr>
        <w:t>(</w:t>
      </w:r>
      <w:hyperlink r:id="rId24" w:tooltip="https://catalog.lot-online.ru/index.php?dispatch=rad_attachment.getfile&amp;attachment_id=2726858&amp;inline=true" w:history="1">
        <w:r>
          <w:rPr>
            <w:rStyle w:val="aff"/>
            <w:sz w:val="20"/>
            <w:szCs w:val="20"/>
          </w:rPr>
          <w:t>https://catalog.lot-online.ru/index.php?dispatch=rad_attachment.getfile&amp;</w:t>
        </w:r>
        <w:r>
          <w:rPr>
            <w:rStyle w:val="aff"/>
            <w:sz w:val="20"/>
            <w:szCs w:val="20"/>
          </w:rPr>
          <w:t>attachment_id=2726858&amp;inline=true</w:t>
        </w:r>
      </w:hyperlink>
      <w:r>
        <w:rPr>
          <w:sz w:val="20"/>
          <w:szCs w:val="20"/>
        </w:rPr>
        <w:t>)</w:t>
      </w:r>
      <w:r>
        <w:rPr>
          <w:sz w:val="22"/>
          <w:szCs w:val="22"/>
        </w:rPr>
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1992FFDE" w14:textId="77777777" w:rsidR="00675912" w:rsidRDefault="00675912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</w:p>
    <w:p w14:paraId="376E9AC0" w14:textId="77777777" w:rsidR="00675912" w:rsidRDefault="005D1D15">
      <w:pPr>
        <w:spacing w:after="8"/>
        <w:ind w:left="669"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29338CF2" w14:textId="77777777" w:rsidR="00675912" w:rsidRDefault="005D1D15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9B2E78C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1F69B237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34E69EFB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E6DC31A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23E26D9A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5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26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71CCD68F" w14:textId="54CD0467" w:rsidR="00675912" w:rsidRDefault="005D1D15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 xml:space="preserve"> Документы, необходимые для участия в аукционе в электронной форме: </w:t>
      </w:r>
    </w:p>
    <w:p w14:paraId="5A5014EC" w14:textId="77777777" w:rsidR="00675912" w:rsidRDefault="005D1D15">
      <w:pPr>
        <w:numPr>
          <w:ilvl w:val="0"/>
          <w:numId w:val="2"/>
        </w:numPr>
        <w:tabs>
          <w:tab w:val="left" w:pos="993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4D3F8E01" w14:textId="77777777" w:rsidR="00675912" w:rsidRDefault="005D1D1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1A37A843" w14:textId="77777777" w:rsidR="00675912" w:rsidRDefault="005D1D15">
      <w:pPr>
        <w:numPr>
          <w:ilvl w:val="0"/>
          <w:numId w:val="2"/>
        </w:numPr>
        <w:tabs>
          <w:tab w:val="left" w:pos="993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43EDB65" w14:textId="77777777" w:rsidR="00675912" w:rsidRDefault="005D1D15">
      <w:pPr>
        <w:numPr>
          <w:ilvl w:val="1"/>
          <w:numId w:val="2"/>
        </w:numPr>
        <w:tabs>
          <w:tab w:val="left" w:pos="1134"/>
        </w:tabs>
        <w:ind w:left="70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5A738F5A" w14:textId="77777777" w:rsidR="00675912" w:rsidRDefault="005D1D15">
      <w:pPr>
        <w:tabs>
          <w:tab w:val="left" w:pos="1134"/>
        </w:tabs>
        <w:ind w:left="709" w:right="60" w:hanging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           копии всех листов документа, удостоверяющего личность;</w:t>
      </w:r>
    </w:p>
    <w:p w14:paraId="1E4F4B7C" w14:textId="77777777" w:rsidR="00675912" w:rsidRDefault="005D1D15">
      <w:pPr>
        <w:numPr>
          <w:ilvl w:val="1"/>
          <w:numId w:val="2"/>
        </w:numPr>
        <w:tabs>
          <w:tab w:val="left" w:pos="1134"/>
        </w:tabs>
        <w:ind w:left="70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630F9B14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учредительные документы (устав и (или) учредительный договор и др.); иностранные юри</w:t>
      </w:r>
      <w:r>
        <w:rPr>
          <w:rFonts w:cs="Times New Roman"/>
          <w:sz w:val="22"/>
          <w:szCs w:val="22"/>
        </w:rPr>
        <w:t xml:space="preserve">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8BD2F98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3CD7D88C" w14:textId="77777777" w:rsidR="00675912" w:rsidRDefault="005D1D1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F9B5624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45447067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D990AA3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233A0CA6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</w:t>
      </w:r>
      <w:r>
        <w:rPr>
          <w:rFonts w:cs="Times New Roman"/>
          <w:sz w:val="22"/>
          <w:szCs w:val="22"/>
        </w:rPr>
        <w:t>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0503F27B" w14:textId="77777777" w:rsidR="00675912" w:rsidRDefault="005D1D15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037A18AD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7E115CF7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7B2871CD" w14:textId="77777777" w:rsidR="00675912" w:rsidRDefault="005D1D15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566939DE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1DDDD836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62BC4BEF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CB9F221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48AC1D1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4A3A4312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382BE2B4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2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2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4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6A4F314" w14:textId="77777777" w:rsidR="00675912" w:rsidRDefault="005D1D15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010DF806" w14:textId="77777777" w:rsidR="00675912" w:rsidRDefault="005D1D15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0FF0A2AC" w14:textId="02C199F8" w:rsidR="00675912" w:rsidRDefault="005D1D15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 xml:space="preserve">28 сентября 2026 </w:t>
      </w:r>
      <w:r>
        <w:rPr>
          <w:rFonts w:cs="Times New Roman"/>
          <w:b/>
          <w:sz w:val="22"/>
          <w:szCs w:val="22"/>
        </w:rPr>
        <w:t>года</w:t>
      </w:r>
    </w:p>
    <w:p w14:paraId="1D9D6592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</w:t>
      </w:r>
      <w:r>
        <w:rPr>
          <w:rFonts w:cs="Times New Roman"/>
          <w:sz w:val="22"/>
          <w:szCs w:val="22"/>
        </w:rPr>
        <w:lastRenderedPageBreak/>
        <w:t xml:space="preserve">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A4E6326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C3E8779" w14:textId="77777777" w:rsidR="00675912" w:rsidRDefault="005D1D1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5E02D3C" w14:textId="77777777" w:rsidR="00675912" w:rsidRDefault="005D1D1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74342F6F" w14:textId="77777777" w:rsidR="00675912" w:rsidRDefault="005D1D1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10CB0F6" w14:textId="77777777" w:rsidR="00675912" w:rsidRDefault="005D1D15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2EED75C1" w14:textId="77777777" w:rsidR="00675912" w:rsidRDefault="005D1D1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6CB4347" w14:textId="77777777" w:rsidR="00675912" w:rsidRDefault="005D1D1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EE0F6A7" w14:textId="77777777" w:rsidR="00675912" w:rsidRDefault="005D1D1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76321CF" w14:textId="77777777" w:rsidR="00675912" w:rsidRDefault="005D1D1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участию в торгах допускаются Претенденты, представившие заявки на участие в электронном аукци</w:t>
      </w:r>
      <w:r>
        <w:rPr>
          <w:rFonts w:cs="Times New Roman"/>
          <w:sz w:val="22"/>
          <w:szCs w:val="22"/>
        </w:rPr>
        <w:t xml:space="preserve">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114E46D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  <w:sz w:val="22"/>
          <w:szCs w:val="22"/>
        </w:rPr>
        <w:t>апостилированы</w:t>
      </w:r>
      <w:proofErr w:type="spellEnd"/>
      <w:r>
        <w:rPr>
          <w:rFonts w:cs="Times New Roman"/>
          <w:sz w:val="22"/>
          <w:szCs w:val="22"/>
        </w:rPr>
        <w:t xml:space="preserve"> и иметь надлежащим образом, заверенный перевод на русский язык.</w:t>
      </w:r>
    </w:p>
    <w:p w14:paraId="498C2ED2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21ED06A2" w14:textId="77777777" w:rsidR="00675912" w:rsidRDefault="005D1D15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1D242E40" w14:textId="77777777" w:rsidR="00675912" w:rsidRDefault="005D1D15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100F05F9" w14:textId="77777777" w:rsidR="00675912" w:rsidRDefault="005D1D15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B64E831" w14:textId="77777777" w:rsidR="00675912" w:rsidRDefault="005D1D15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92C6542" w14:textId="77777777" w:rsidR="00675912" w:rsidRDefault="005D1D15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7357D6E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Органи</w:t>
      </w:r>
      <w:r>
        <w:rPr>
          <w:rFonts w:cs="Times New Roman"/>
          <w:sz w:val="22"/>
          <w:szCs w:val="22"/>
        </w:rPr>
        <w:t xml:space="preserve">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7A19A060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42A84A7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2E2FC539" w14:textId="77777777" w:rsidR="00675912" w:rsidRDefault="005D1D1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9ADEB47" w14:textId="53FFAEAE" w:rsidR="00675912" w:rsidRDefault="005D1D15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5 (пять) дней до даты проведения </w:t>
      </w:r>
      <w:r>
        <w:rPr>
          <w:rFonts w:cs="Times New Roman"/>
          <w:sz w:val="22"/>
          <w:szCs w:val="22"/>
        </w:rPr>
        <w:lastRenderedPageBreak/>
        <w:t>аукциона, указа</w:t>
      </w:r>
      <w:r>
        <w:rPr>
          <w:rFonts w:cs="Times New Roman"/>
          <w:sz w:val="22"/>
          <w:szCs w:val="22"/>
        </w:rPr>
        <w:t xml:space="preserve">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027FF40" w14:textId="77777777" w:rsidR="00675912" w:rsidRDefault="00675912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397808DA" w14:textId="77777777" w:rsidR="00675912" w:rsidRDefault="005D1D15">
      <w:pPr>
        <w:spacing w:line="264" w:lineRule="auto"/>
        <w:ind w:left="2115" w:right="60"/>
        <w:jc w:val="both"/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ПОРЯДОК ПРОВЕДЕНИЯ ЭЛЕКТРОННОГО АУКЦИОНА: </w:t>
      </w:r>
    </w:p>
    <w:p w14:paraId="569B2C87" w14:textId="07159A6F" w:rsidR="00675912" w:rsidRDefault="005D1D15">
      <w:pPr>
        <w:ind w:firstLine="70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Порядок проведения торгов</w:t>
      </w:r>
      <w:r>
        <w:rPr>
          <w:sz w:val="22"/>
          <w:szCs w:val="22"/>
        </w:rPr>
        <w:t xml:space="preserve"> на </w:t>
      </w:r>
      <w:r>
        <w:rPr>
          <w:rFonts w:eastAsia="Times New Roman" w:cs="Times New Roman"/>
          <w:sz w:val="22"/>
          <w:szCs w:val="22"/>
          <w:lang w:eastAsia="ru-RU"/>
        </w:rPr>
        <w:t>понижение (голландский аукцион) регулируется Регла</w:t>
      </w:r>
      <w:r>
        <w:rPr>
          <w:rFonts w:eastAsia="Times New Roman" w:cs="Times New Roman"/>
          <w:sz w:val="22"/>
          <w:szCs w:val="22"/>
          <w:lang w:eastAsia="ru-RU"/>
        </w:rPr>
        <w:t>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размещенном на сайте www.lot-online.ru.</w:t>
      </w:r>
    </w:p>
    <w:p w14:paraId="1A081BD3" w14:textId="77777777" w:rsidR="00675912" w:rsidRDefault="005D1D1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44202CE4" w14:textId="77777777" w:rsidR="00675912" w:rsidRDefault="005D1D1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Посл</w:t>
      </w:r>
      <w:r>
        <w:rPr>
          <w:rFonts w:eastAsia="Times New Roman" w:cs="Times New Roman"/>
          <w:sz w:val="22"/>
          <w:szCs w:val="22"/>
          <w:lang w:eastAsia="ru-RU" w:bidi="ar-SA"/>
        </w:rPr>
        <w:t>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1670C5C" w14:textId="77777777" w:rsidR="00675912" w:rsidRDefault="005D1D1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4FCAF773" w14:textId="77777777" w:rsidR="00675912" w:rsidRDefault="005D1D15">
      <w:pPr>
        <w:widowControl/>
        <w:ind w:firstLine="720"/>
        <w:jc w:val="both"/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t>Аукцион признается несостоявшимся, если:</w:t>
      </w:r>
    </w:p>
    <w:p w14:paraId="3883E8E5" w14:textId="77777777" w:rsidR="00675912" w:rsidRDefault="005D1D15">
      <w:pPr>
        <w:widowControl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sz w:val="22"/>
          <w:szCs w:val="22"/>
          <w:lang w:eastAsia="ru-RU" w:bidi="ar-SA"/>
        </w:rPr>
        <w:t xml:space="preserve">не было подано ни одной заявки на участие, либо ни один из Претендентов не признан Участником; </w:t>
      </w:r>
    </w:p>
    <w:p w14:paraId="378A652B" w14:textId="77777777" w:rsidR="00675912" w:rsidRDefault="005D1D15">
      <w:pPr>
        <w:widowControl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sz w:val="22"/>
          <w:szCs w:val="22"/>
          <w:lang w:eastAsia="ru-RU" w:bidi="ar-SA"/>
        </w:rPr>
        <w:t xml:space="preserve">к участию в Аукционе допущен только один Претендент; </w:t>
      </w:r>
    </w:p>
    <w:p w14:paraId="53580381" w14:textId="77777777" w:rsidR="00675912" w:rsidRDefault="005D1D15">
      <w:pPr>
        <w:pStyle w:val="aff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ни один из Участников аукциона не сделал предложения о цене.</w:t>
      </w:r>
    </w:p>
    <w:p w14:paraId="5432BFD4" w14:textId="77777777" w:rsidR="00675912" w:rsidRDefault="00675912">
      <w:pPr>
        <w:ind w:right="60" w:firstLine="709"/>
        <w:jc w:val="both"/>
        <w:rPr>
          <w:sz w:val="22"/>
        </w:rPr>
      </w:pPr>
    </w:p>
    <w:p w14:paraId="39F618DC" w14:textId="77777777" w:rsidR="00675912" w:rsidRDefault="005D1D15">
      <w:pPr>
        <w:spacing w:line="264" w:lineRule="auto"/>
        <w:ind w:left="178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31247887" w14:textId="77777777" w:rsidR="00675912" w:rsidRDefault="005D1D1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Лота заключается победителем электронного аукциона с Продавцом в течение </w:t>
      </w:r>
      <w:r>
        <w:rPr>
          <w:rFonts w:cs="Times New Roman"/>
          <w:b/>
          <w:bCs/>
          <w:sz w:val="22"/>
          <w:szCs w:val="22"/>
        </w:rPr>
        <w:t>5 (пяти)</w:t>
      </w:r>
      <w:r>
        <w:rPr>
          <w:rFonts w:cs="Times New Roman"/>
          <w:b/>
          <w:sz w:val="22"/>
          <w:szCs w:val="22"/>
        </w:rPr>
        <w:t xml:space="preserve"> рабочих дней с даты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 </w:t>
      </w:r>
    </w:p>
    <w:p w14:paraId="5F30AD41" w14:textId="1B77A80D" w:rsidR="00675912" w:rsidRDefault="005D1D1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В случае признания аукциона несостоявшимся по причине допуска к участию только одного участника, договор купли-продажи заключается единственным участником аукциона</w:t>
      </w:r>
      <w:r>
        <w:t xml:space="preserve"> </w:t>
      </w:r>
      <w:r>
        <w:rPr>
          <w:b/>
          <w:bCs/>
          <w:sz w:val="22"/>
          <w:szCs w:val="22"/>
        </w:rPr>
        <w:t>с Продавцом</w:t>
      </w:r>
      <w:r>
        <w:t xml:space="preserve"> </w:t>
      </w:r>
      <w:r>
        <w:rPr>
          <w:rFonts w:cs="Times New Roman"/>
          <w:b/>
          <w:bCs/>
          <w:sz w:val="22"/>
          <w:szCs w:val="22"/>
        </w:rPr>
        <w:t>по минимальной цене Лота</w:t>
      </w:r>
      <w:r>
        <w:t xml:space="preserve"> </w:t>
      </w:r>
      <w:r>
        <w:rPr>
          <w:rFonts w:cs="Times New Roman"/>
          <w:b/>
          <w:bCs/>
          <w:sz w:val="22"/>
          <w:szCs w:val="22"/>
        </w:rPr>
        <w:t>в течение 5 (пяти) рабочих дней с даты признания торгов несостоявшимися, в порядке, установленном информационным сообщением о торгах. Для единственного участника торгов заключение договора купли-продажи является обязательным.</w:t>
      </w:r>
      <w:r>
        <w:t xml:space="preserve"> </w:t>
      </w:r>
      <w:r>
        <w:rPr>
          <w:rFonts w:cs="Times New Roman"/>
          <w:sz w:val="22"/>
          <w:szCs w:val="22"/>
        </w:rPr>
        <w:t>При этом задаток, внесенный единственным участником аукциона, ему не возвращается и засчитывается в счет оплаты цены Лота.</w:t>
      </w:r>
    </w:p>
    <w:p w14:paraId="69738B20" w14:textId="77777777" w:rsidR="00675912" w:rsidRDefault="005D1D15">
      <w:pPr>
        <w:ind w:firstLine="56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Лота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  </w:t>
      </w:r>
    </w:p>
    <w:p w14:paraId="10AD35C7" w14:textId="24884018" w:rsidR="00675912" w:rsidRDefault="005D1D15">
      <w:pPr>
        <w:ind w:firstLine="56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 уклонении (отказе) Покупателя от подписания договора купли-продажи, оплаты покупной цены Лота в установленный срок, задаток ему не возвращается</w:t>
      </w:r>
      <w:r>
        <w:rPr>
          <w:rFonts w:cs="Times New Roman"/>
          <w:b/>
          <w:sz w:val="22"/>
          <w:szCs w:val="22"/>
        </w:rPr>
        <w:t xml:space="preserve">, и он утрачивает право на заключение договора купли-продажи Объектов. </w:t>
      </w:r>
    </w:p>
    <w:p w14:paraId="5FF4BD07" w14:textId="77777777" w:rsidR="00675912" w:rsidRDefault="005D1D1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В случае уклонения (отказа) победителя аукциона от заключения договора купли-продажи Лота по результатам торгов в установленный срок, от оплаты цены Лота, участник аукциона, сделавший предпоследнее предложение по цене Лота в ходе торгов, вправе заключить договор купли-продажи Лота в течение 10 </w:t>
      </w:r>
      <w:r>
        <w:rPr>
          <w:rFonts w:cs="Times New Roman"/>
          <w:b/>
          <w:sz w:val="22"/>
          <w:szCs w:val="22"/>
        </w:rPr>
        <w:t xml:space="preserve">(десяти) рабочих дней с даты получения от Продавца уведомления с предложением заключить договор купли-продажи Лота. При этом оплата цены Лота производится участником аукциона, сделавшим предпоследнее предложение по цене Лота в ходе торгов, в полном объеме </w:t>
      </w:r>
      <w:r>
        <w:rPr>
          <w:rFonts w:cs="Times New Roman"/>
          <w:b/>
          <w:bCs/>
          <w:sz w:val="22"/>
          <w:szCs w:val="22"/>
        </w:rPr>
        <w:t xml:space="preserve">в соответствии с условиями договора купли-продажи. </w:t>
      </w:r>
    </w:p>
    <w:p w14:paraId="4B04960D" w14:textId="77777777" w:rsidR="00675912" w:rsidRDefault="005D1D1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sz w:val="22"/>
          <w:szCs w:val="22"/>
        </w:rPr>
        <w:t>Сделки по итогам торгов подлежат заключению с учетом положений Указа Пр</w:t>
      </w:r>
      <w:r>
        <w:rPr>
          <w:rFonts w:cs="Times New Roman"/>
          <w:sz w:val="22"/>
          <w:szCs w:val="22"/>
        </w:rPr>
        <w:t>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09FD48C4" w14:textId="77777777" w:rsidR="00675912" w:rsidRDefault="005D1D15">
      <w:pPr>
        <w:ind w:left="-15" w:firstLine="582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54DD4B16" w14:textId="6AB28A7E" w:rsidR="00675912" w:rsidRDefault="005D1D15">
      <w:pPr>
        <w:widowControl/>
        <w:spacing w:line="259" w:lineRule="auto"/>
        <w:ind w:right="62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Объектов, предоставления правоустанавливающей документации, дополнительной информации, а также по вопросу заключения договора купли-продажи по итогам торгов, производится на основании запроса в рабочее время:</w:t>
      </w:r>
      <w:r>
        <w:rPr>
          <w:rFonts w:cs="Times New Roman"/>
          <w:b/>
          <w:bCs/>
          <w:sz w:val="22"/>
          <w:szCs w:val="22"/>
        </w:rPr>
        <w:t xml:space="preserve"> Харланова Наталья тел. моб.: +7(967)246-44-29,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  <w:lang w:val="en-US"/>
        </w:rPr>
        <w:t>e</w:t>
      </w:r>
      <w:r>
        <w:rPr>
          <w:rFonts w:cs="Times New Roman"/>
          <w:sz w:val="22"/>
          <w:szCs w:val="22"/>
        </w:rPr>
        <w:t>-</w:t>
      </w:r>
      <w:r>
        <w:rPr>
          <w:rFonts w:cs="Times New Roman"/>
          <w:sz w:val="22"/>
          <w:szCs w:val="22"/>
          <w:lang w:val="en-US"/>
        </w:rPr>
        <w:t>mail</w:t>
      </w:r>
      <w:r>
        <w:rPr>
          <w:rFonts w:cs="Times New Roman"/>
          <w:sz w:val="22"/>
          <w:szCs w:val="22"/>
        </w:rPr>
        <w:t xml:space="preserve">: </w:t>
      </w:r>
      <w:r>
        <w:rPr>
          <w:sz w:val="22"/>
          <w:szCs w:val="22"/>
        </w:rPr>
        <w:t>harlanova@auction-house.ru</w:t>
      </w:r>
      <w:r>
        <w:rPr>
          <w:rFonts w:cs="Times New Roman"/>
          <w:sz w:val="22"/>
          <w:szCs w:val="22"/>
        </w:rPr>
        <w:t>.</w:t>
      </w:r>
    </w:p>
    <w:p w14:paraId="4FE8AB8C" w14:textId="77777777" w:rsidR="00675912" w:rsidRDefault="005D1D15">
      <w:pPr>
        <w:tabs>
          <w:tab w:val="left" w:pos="10080"/>
        </w:tabs>
        <w:ind w:right="125" w:firstLine="567"/>
        <w:jc w:val="both"/>
        <w:rPr>
          <w:rFonts w:eastAsia="Times New Roman"/>
          <w:bCs/>
          <w:sz w:val="22"/>
          <w:szCs w:val="22"/>
        </w:rPr>
      </w:pPr>
      <w:bookmarkStart w:id="0" w:name="_Hlk46490404"/>
      <w:r>
        <w:rPr>
          <w:rFonts w:eastAsia="Times New Roman"/>
          <w:b/>
          <w:bCs/>
          <w:sz w:val="22"/>
          <w:szCs w:val="22"/>
          <w:lang w:eastAsia="ru-RU"/>
        </w:rPr>
        <w:t xml:space="preserve"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</w:t>
      </w:r>
      <w:r>
        <w:rPr>
          <w:rFonts w:eastAsia="Times New Roman"/>
          <w:b/>
          <w:bCs/>
          <w:sz w:val="22"/>
          <w:szCs w:val="22"/>
          <w:lang w:eastAsia="ru-RU"/>
        </w:rPr>
        <w:lastRenderedPageBreak/>
        <w:t>Организатору торгов и Продавцу по поводу юридического, физического состояния Лота</w:t>
      </w:r>
      <w:bookmarkEnd w:id="0"/>
      <w:r>
        <w:rPr>
          <w:rFonts w:eastAsia="Times New Roman"/>
          <w:bCs/>
          <w:sz w:val="22"/>
          <w:szCs w:val="22"/>
          <w:lang w:eastAsia="ru-RU"/>
        </w:rPr>
        <w:t>.</w:t>
      </w:r>
    </w:p>
    <w:p w14:paraId="2C09ED68" w14:textId="77777777" w:rsidR="00675912" w:rsidRDefault="00675912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38BA4DE7" w14:textId="77777777" w:rsidR="00675912" w:rsidRDefault="00675912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3E57691" w14:textId="77777777" w:rsidR="00675912" w:rsidRDefault="005D1D1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65024C99" w14:textId="77777777" w:rsidR="00675912" w:rsidRDefault="005D1D1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Call–центр и служба поддержки пользователей: 8-800-777-57-57.</w:t>
      </w:r>
    </w:p>
    <w:p w14:paraId="24418511" w14:textId="77777777" w:rsidR="00675912" w:rsidRDefault="005D1D1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(звонок по РФ бесплатный)</w:t>
      </w:r>
    </w:p>
    <w:p w14:paraId="009A9DD8" w14:textId="77777777" w:rsidR="00675912" w:rsidRDefault="00675912">
      <w:pPr>
        <w:spacing w:line="259" w:lineRule="auto"/>
        <w:ind w:right="60"/>
        <w:rPr>
          <w:rFonts w:cs="Times New Roman"/>
          <w:sz w:val="10"/>
          <w:szCs w:val="10"/>
        </w:rPr>
      </w:pPr>
    </w:p>
    <w:p w14:paraId="46A61194" w14:textId="77777777" w:rsidR="00675912" w:rsidRDefault="005D1D15">
      <w:pPr>
        <w:spacing w:line="259" w:lineRule="auto"/>
        <w:ind w:right="60"/>
        <w:rPr>
          <w:rFonts w:cs="Times New Roman"/>
          <w:sz w:val="22"/>
          <w:szCs w:val="22"/>
        </w:rPr>
      </w:pPr>
      <w:bookmarkStart w:id="1" w:name="_Hlk214318225"/>
      <w:r>
        <w:rPr>
          <w:rFonts w:cs="Times New Roman"/>
          <w:sz w:val="22"/>
          <w:szCs w:val="22"/>
        </w:rPr>
        <w:t xml:space="preserve">Приложения: </w:t>
      </w:r>
    </w:p>
    <w:p w14:paraId="6BFD37C0" w14:textId="77777777" w:rsidR="00675912" w:rsidRDefault="005D1D15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>
        <w:rPr>
          <w:rFonts w:ascii="Times New Roman" w:hAnsi="Times New Roman"/>
        </w:rPr>
        <w:t>Форма заявки на участие в аукционе</w:t>
      </w:r>
    </w:p>
    <w:p w14:paraId="6C50B603" w14:textId="77777777" w:rsidR="00675912" w:rsidRDefault="005D1D15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>
        <w:rPr>
          <w:rFonts w:ascii="Times New Roman" w:hAnsi="Times New Roman"/>
        </w:rPr>
        <w:t>Форма Договора о задатке</w:t>
      </w:r>
    </w:p>
    <w:p w14:paraId="6F637544" w14:textId="77777777" w:rsidR="00675912" w:rsidRDefault="005D1D15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>
        <w:rPr>
          <w:rFonts w:ascii="Times New Roman" w:hAnsi="Times New Roman"/>
        </w:rPr>
        <w:t>Проект Договора купли-продажи недвижимого имущества</w:t>
      </w:r>
    </w:p>
    <w:p w14:paraId="5596AC5C" w14:textId="1C8F8A01" w:rsidR="00675912" w:rsidRDefault="005D1D15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>
        <w:rPr>
          <w:rFonts w:ascii="Times New Roman" w:hAnsi="Times New Roman"/>
        </w:rPr>
        <w:t>Выписки из ЕГРН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шт.</w:t>
      </w:r>
      <w:bookmarkEnd w:id="1"/>
    </w:p>
    <w:sectPr w:rsidR="00675912">
      <w:pgSz w:w="11906" w:h="16838"/>
      <w:pgMar w:top="567" w:right="566" w:bottom="56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4878" w14:textId="77777777" w:rsidR="005D1D15" w:rsidRDefault="005D1D15">
      <w:r>
        <w:separator/>
      </w:r>
    </w:p>
  </w:endnote>
  <w:endnote w:type="continuationSeparator" w:id="0">
    <w:p w14:paraId="40E16DC2" w14:textId="77777777" w:rsidR="005D1D15" w:rsidRDefault="005D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8BB3" w14:textId="77777777" w:rsidR="005D1D15" w:rsidRDefault="005D1D15">
      <w:r>
        <w:separator/>
      </w:r>
    </w:p>
  </w:footnote>
  <w:footnote w:type="continuationSeparator" w:id="0">
    <w:p w14:paraId="6CEB4275" w14:textId="77777777" w:rsidR="005D1D15" w:rsidRDefault="005D1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multilevel"/>
    <w:tmpl w:val="1178793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C1F0D"/>
    <w:multiLevelType w:val="multilevel"/>
    <w:tmpl w:val="325C5D14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2" w15:restartNumberingAfterBreak="0">
    <w:nsid w:val="141C229F"/>
    <w:multiLevelType w:val="multilevel"/>
    <w:tmpl w:val="7C5677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3230E74"/>
    <w:multiLevelType w:val="multilevel"/>
    <w:tmpl w:val="596CE7B0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167CAF"/>
    <w:multiLevelType w:val="multilevel"/>
    <w:tmpl w:val="49A4B0B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3ADE2771"/>
    <w:multiLevelType w:val="multilevel"/>
    <w:tmpl w:val="1DD011F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488A2704"/>
    <w:multiLevelType w:val="multilevel"/>
    <w:tmpl w:val="54EEB16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B1413F1"/>
    <w:multiLevelType w:val="multilevel"/>
    <w:tmpl w:val="03B4854C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4BAB138A"/>
    <w:multiLevelType w:val="multilevel"/>
    <w:tmpl w:val="03D4386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5B5645EC"/>
    <w:multiLevelType w:val="multilevel"/>
    <w:tmpl w:val="8A6E0CF8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6FC2A60"/>
    <w:multiLevelType w:val="multilevel"/>
    <w:tmpl w:val="F1EEC0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89CF3B2"/>
    <w:multiLevelType w:val="multilevel"/>
    <w:tmpl w:val="94B6865C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8E85804"/>
    <w:multiLevelType w:val="multilevel"/>
    <w:tmpl w:val="CA62A94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 w16cid:durableId="1828091995">
    <w:abstractNumId w:val="4"/>
  </w:num>
  <w:num w:numId="2" w16cid:durableId="2118673326">
    <w:abstractNumId w:val="7"/>
  </w:num>
  <w:num w:numId="3" w16cid:durableId="963191558">
    <w:abstractNumId w:val="5"/>
  </w:num>
  <w:num w:numId="4" w16cid:durableId="1970821697">
    <w:abstractNumId w:val="2"/>
  </w:num>
  <w:num w:numId="5" w16cid:durableId="126944165">
    <w:abstractNumId w:val="8"/>
  </w:num>
  <w:num w:numId="6" w16cid:durableId="111049748">
    <w:abstractNumId w:val="6"/>
  </w:num>
  <w:num w:numId="7" w16cid:durableId="2129230327">
    <w:abstractNumId w:val="9"/>
  </w:num>
  <w:num w:numId="8" w16cid:durableId="933248041">
    <w:abstractNumId w:val="1"/>
  </w:num>
  <w:num w:numId="9" w16cid:durableId="1275557599">
    <w:abstractNumId w:val="3"/>
  </w:num>
  <w:num w:numId="10" w16cid:durableId="2029066352">
    <w:abstractNumId w:val="11"/>
  </w:num>
  <w:num w:numId="11" w16cid:durableId="715619501">
    <w:abstractNumId w:val="10"/>
  </w:num>
  <w:num w:numId="12" w16cid:durableId="266892514">
    <w:abstractNumId w:val="12"/>
  </w:num>
  <w:num w:numId="13" w16cid:durableId="1241452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912"/>
    <w:rsid w:val="00533C40"/>
    <w:rsid w:val="005D1D15"/>
    <w:rsid w:val="00675912"/>
    <w:rsid w:val="0084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AE1B3-4AF5-40B3-B526-64D9A7CC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link w:val="aff9"/>
    <w:uiPriority w:val="99"/>
    <w:pPr>
      <w:spacing w:after="120"/>
    </w:pPr>
  </w:style>
  <w:style w:type="paragraph" w:styleId="affa">
    <w:name w:val="List"/>
    <w:basedOn w:val="aff8"/>
  </w:style>
  <w:style w:type="paragraph" w:styleId="affb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d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e">
    <w:name w:val="List Paragraph"/>
    <w:basedOn w:val="a"/>
    <w:link w:val="afff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0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1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2">
    <w:name w:val="Revision"/>
    <w:uiPriority w:val="99"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styleId="afff3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6">
    <w:name w:val="Верхний колонтитул Знак1"/>
    <w:basedOn w:val="a0"/>
    <w:uiPriority w:val="99"/>
  </w:style>
  <w:style w:type="character" w:customStyle="1" w:styleId="17">
    <w:name w:val="Нижний колонтитул Знак1"/>
    <w:basedOn w:val="a0"/>
    <w:uiPriority w:val="99"/>
  </w:style>
  <w:style w:type="character" w:customStyle="1" w:styleId="18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9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f4">
    <w:name w:val="Название Знак"/>
    <w:rPr>
      <w:b/>
      <w:bCs/>
      <w:sz w:val="28"/>
      <w:szCs w:val="28"/>
      <w:lang w:val="ru-RU" w:bidi="ar-SA"/>
    </w:rPr>
  </w:style>
  <w:style w:type="character" w:customStyle="1" w:styleId="1a">
    <w:name w:val="Знак примечания1"/>
    <w:rPr>
      <w:sz w:val="16"/>
      <w:szCs w:val="16"/>
    </w:rPr>
  </w:style>
  <w:style w:type="character" w:customStyle="1" w:styleId="afff5">
    <w:name w:val="Тема примечания Знак"/>
    <w:uiPriority w:val="99"/>
    <w:rPr>
      <w:b/>
      <w:bCs/>
      <w:color w:val="000000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f6">
    <w:name w:val="Основной текст с отступом Знак"/>
    <w:rPr>
      <w:sz w:val="24"/>
      <w:szCs w:val="24"/>
    </w:rPr>
  </w:style>
  <w:style w:type="character" w:customStyle="1" w:styleId="afff7">
    <w:name w:val="Основной текст_"/>
    <w:rPr>
      <w:shd w:val="clear" w:color="auto" w:fill="FFFFFF"/>
    </w:rPr>
  </w:style>
  <w:style w:type="character" w:customStyle="1" w:styleId="afff8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f9">
    <w:name w:val="Символ сноски"/>
    <w:rPr>
      <w:vertAlign w:val="superscript"/>
    </w:rPr>
  </w:style>
  <w:style w:type="character" w:customStyle="1" w:styleId="1b">
    <w:name w:val="Знак сноски1"/>
    <w:rPr>
      <w:vertAlign w:val="superscript"/>
    </w:rPr>
  </w:style>
  <w:style w:type="character" w:customStyle="1" w:styleId="af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c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8"/>
    <w:pPr>
      <w:keepNext/>
      <w:widowControl/>
      <w:spacing w:before="240" w:after="120"/>
    </w:pPr>
    <w:rPr>
      <w:rFonts w:ascii="Liberation Sans" w:eastAsia="Microsoft YaHei" w:hAnsi="Liberation Sans" w:cs="Lucida Sans"/>
      <w:color w:val="000000"/>
      <w:sz w:val="28"/>
      <w:szCs w:val="28"/>
      <w:lang w:eastAsia="zh-CN" w:bidi="ar-SA"/>
    </w:rPr>
  </w:style>
  <w:style w:type="paragraph" w:customStyle="1" w:styleId="29">
    <w:name w:val="Указатель2"/>
    <w:basedOn w:val="a"/>
    <w:pPr>
      <w:widowControl/>
      <w:suppressLineNumbers/>
    </w:pPr>
    <w:rPr>
      <w:rFonts w:eastAsia="Times New Roman" w:cs="Lucida Sans"/>
      <w:color w:val="000000"/>
      <w:lang w:val="en-US" w:eastAsia="en-US" w:bidi="en-US"/>
    </w:rPr>
  </w:style>
  <w:style w:type="paragraph" w:customStyle="1" w:styleId="1d">
    <w:name w:val="Название объекта1"/>
    <w:basedOn w:val="a"/>
    <w:pPr>
      <w:widowControl/>
      <w:suppressLineNumbers/>
      <w:spacing w:before="120" w:after="120"/>
    </w:pPr>
    <w:rPr>
      <w:rFonts w:eastAsia="Times New Roman" w:cs="Lucida Sans"/>
      <w:i/>
      <w:iCs/>
      <w:color w:val="000000"/>
      <w:lang w:eastAsia="zh-CN" w:bidi="ar-SA"/>
    </w:rPr>
  </w:style>
  <w:style w:type="paragraph" w:customStyle="1" w:styleId="310">
    <w:name w:val="Основной текст с отступом 31"/>
    <w:basedOn w:val="a"/>
    <w:pPr>
      <w:widowControl/>
      <w:spacing w:after="120"/>
      <w:ind w:left="283"/>
    </w:pPr>
    <w:rPr>
      <w:rFonts w:eastAsia="Times New Roman" w:cs="Times New Roman"/>
      <w:color w:val="000000"/>
      <w:sz w:val="16"/>
      <w:szCs w:val="16"/>
      <w:lang w:eastAsia="zh-CN" w:bidi="ar-SA"/>
    </w:rPr>
  </w:style>
  <w:style w:type="paragraph" w:styleId="2a">
    <w:name w:val="Body Text 2"/>
    <w:basedOn w:val="a"/>
    <w:link w:val="211"/>
    <w:pPr>
      <w:widowControl/>
      <w:ind w:firstLine="567"/>
      <w:jc w:val="both"/>
    </w:pPr>
    <w:rPr>
      <w:rFonts w:eastAsia="Times New Roman" w:cs="Times New Roman"/>
      <w:color w:val="000000"/>
      <w:sz w:val="22"/>
      <w:szCs w:val="20"/>
      <w:lang w:eastAsia="zh-CN" w:bidi="ar-SA"/>
    </w:rPr>
  </w:style>
  <w:style w:type="character" w:customStyle="1" w:styleId="211">
    <w:name w:val="Основной текст 2 Знак1"/>
    <w:basedOn w:val="a0"/>
    <w:link w:val="2a"/>
    <w:rPr>
      <w:color w:val="000000"/>
      <w:sz w:val="22"/>
      <w:lang w:eastAsia="zh-CN"/>
    </w:rPr>
  </w:style>
  <w:style w:type="paragraph" w:customStyle="1" w:styleId="1e">
    <w:name w:val="Текст примечания1"/>
    <w:basedOn w:val="a"/>
    <w:pPr>
      <w:widowControl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styleId="afffb">
    <w:name w:val="annotation subject"/>
    <w:basedOn w:val="1e"/>
    <w:next w:val="1e"/>
    <w:link w:val="1f"/>
    <w:uiPriority w:val="99"/>
    <w:rPr>
      <w:b/>
      <w:bCs/>
    </w:rPr>
  </w:style>
  <w:style w:type="character" w:customStyle="1" w:styleId="1f">
    <w:name w:val="Тема примечания Знак1"/>
    <w:basedOn w:val="aff5"/>
    <w:link w:val="afffb"/>
    <w:uiPriority w:val="99"/>
    <w:rPr>
      <w:rFonts w:eastAsia="SimSun" w:cs="Mangal"/>
      <w:b/>
      <w:bCs/>
      <w:color w:val="000000"/>
      <w:szCs w:val="18"/>
      <w:lang w:eastAsia="zh-CN" w:bidi="hi-IN"/>
    </w:rPr>
  </w:style>
  <w:style w:type="paragraph" w:customStyle="1" w:styleId="311">
    <w:name w:val="Основной текст 31"/>
    <w:basedOn w:val="a"/>
    <w:qFormat/>
    <w:pPr>
      <w:widowControl/>
      <w:spacing w:after="120"/>
    </w:pPr>
    <w:rPr>
      <w:rFonts w:eastAsia="Times New Roman" w:cs="Times New Roman"/>
      <w:color w:val="000000"/>
      <w:sz w:val="16"/>
      <w:szCs w:val="16"/>
      <w:lang w:eastAsia="zh-CN" w:bidi="ar-SA"/>
    </w:rPr>
  </w:style>
  <w:style w:type="paragraph" w:styleId="afffc">
    <w:name w:val="Body Text Indent"/>
    <w:basedOn w:val="a"/>
    <w:link w:val="1f0"/>
    <w:pPr>
      <w:widowControl/>
      <w:ind w:right="-57" w:firstLine="720"/>
      <w:jc w:val="both"/>
    </w:pPr>
    <w:rPr>
      <w:rFonts w:eastAsia="Times New Roman" w:cs="Times New Roman"/>
      <w:color w:val="000000"/>
      <w:lang w:eastAsia="zh-CN" w:bidi="ar-SA"/>
    </w:rPr>
  </w:style>
  <w:style w:type="character" w:customStyle="1" w:styleId="1f0">
    <w:name w:val="Основной текст с отступом Знак1"/>
    <w:basedOn w:val="a0"/>
    <w:link w:val="afffc"/>
    <w:rPr>
      <w:color w:val="000000"/>
      <w:sz w:val="24"/>
      <w:szCs w:val="24"/>
      <w:lang w:eastAsia="zh-CN"/>
    </w:rPr>
  </w:style>
  <w:style w:type="paragraph" w:customStyle="1" w:styleId="2b">
    <w:name w:val="Основной текст2"/>
    <w:basedOn w:val="a"/>
    <w:pPr>
      <w:shd w:val="clear" w:color="auto" w:fill="FFFFFF"/>
      <w:spacing w:before="300" w:line="274" w:lineRule="exact"/>
      <w:ind w:hanging="1140"/>
      <w:jc w:val="both"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customStyle="1" w:styleId="afffd">
    <w:name w:val="Колонтитул"/>
    <w:basedOn w:val="a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color w:val="000000"/>
      <w:lang w:eastAsia="zh-CN" w:bidi="ar-SA"/>
    </w:rPr>
  </w:style>
  <w:style w:type="paragraph" w:customStyle="1" w:styleId="afffe">
    <w:name w:val="Содержимое таблицы"/>
    <w:basedOn w:val="a"/>
    <w:pPr>
      <w:suppressLineNumbers/>
    </w:pPr>
    <w:rPr>
      <w:rFonts w:eastAsia="Times New Roman" w:cs="Times New Roman"/>
      <w:color w:val="000000"/>
      <w:lang w:eastAsia="zh-CN" w:bidi="ar-SA"/>
    </w:rPr>
  </w:style>
  <w:style w:type="paragraph" w:customStyle="1" w:styleId="affff">
    <w:name w:val="Заголовок таблицы"/>
    <w:basedOn w:val="afffe"/>
    <w:pPr>
      <w:jc w:val="center"/>
    </w:pPr>
    <w:rPr>
      <w:b/>
      <w:bCs/>
    </w:rPr>
  </w:style>
  <w:style w:type="character" w:customStyle="1" w:styleId="1f1">
    <w:name w:val="Текст примечания Знак1"/>
    <w:basedOn w:val="a0"/>
    <w:uiPriority w:val="99"/>
    <w:rPr>
      <w:color w:val="000000"/>
    </w:rPr>
  </w:style>
  <w:style w:type="paragraph" w:customStyle="1" w:styleId="1f2">
    <w:name w:val="Цитата1"/>
    <w:basedOn w:val="a"/>
    <w:qFormat/>
    <w:pPr>
      <w:widowControl/>
      <w:ind w:left="567" w:right="-57" w:firstLine="567"/>
      <w:jc w:val="both"/>
    </w:pPr>
    <w:rPr>
      <w:rFonts w:eastAsia="Times New Roman" w:cs="Times New Roman"/>
      <w:szCs w:val="20"/>
      <w:lang w:eastAsia="zh-CN" w:bidi="ar-SA"/>
    </w:rPr>
  </w:style>
  <w:style w:type="character" w:customStyle="1" w:styleId="aff9">
    <w:name w:val="Основной текст Знак"/>
    <w:link w:val="aff8"/>
    <w:uiPriority w:val="99"/>
    <w:rPr>
      <w:rFonts w:eastAsia="SimSun" w:cs="Tahoma"/>
      <w:sz w:val="24"/>
      <w:szCs w:val="24"/>
      <w:lang w:eastAsia="hi-IN" w:bidi="hi-IN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lang w:eastAsia="ru-RU" w:bidi="ar-SA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color w:val="000000"/>
      <w:lang w:eastAsia="ru-RU" w:bidi="ar-SA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lang w:eastAsia="ru-RU" w:bidi="ar-SA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lang w:eastAsia="ru-RU" w:bidi="ar-SA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lang w:eastAsia="ru-RU" w:bidi="ar-SA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32"/>
      <w:szCs w:val="32"/>
      <w:lang w:eastAsia="ru-RU" w:bidi="ar-SA"/>
    </w:rPr>
  </w:style>
  <w:style w:type="character" w:customStyle="1" w:styleId="afff">
    <w:name w:val="Абзац списка Знак"/>
    <w:link w:val="affe"/>
    <w:uiPriority w:val="34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4797-0D67-4A83-9224-BCE7FDF0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3698</Words>
  <Characters>21084</Characters>
  <Application>Microsoft Office Word</Application>
  <DocSecurity>0</DocSecurity>
  <Lines>175</Lines>
  <Paragraphs>49</Paragraphs>
  <ScaleCrop>false</ScaleCrop>
  <Company/>
  <LinksUpToDate>false</LinksUpToDate>
  <CharactersWithSpaces>24733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51</cp:revision>
  <dcterms:created xsi:type="dcterms:W3CDTF">2025-11-20T10:44:00Z</dcterms:created>
  <dcterms:modified xsi:type="dcterms:W3CDTF">2026-08-25T13:19:00Z</dcterms:modified>
  <dc:language>ru-RU</dc:language>
</cp:coreProperties>
</file>