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40B7" w14:textId="7B816BB3" w:rsidR="00746A13" w:rsidRDefault="00D33BD0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5046AC">
        <w:t>«14»</w:t>
      </w:r>
      <w:r>
        <w:t xml:space="preserve"> </w:t>
      </w:r>
      <w:r w:rsidR="005046AC">
        <w:t>августа</w:t>
      </w:r>
      <w:r>
        <w:t xml:space="preserve"> 202</w:t>
      </w:r>
      <w:r w:rsidR="005046AC">
        <w:t>6</w:t>
      </w:r>
      <w:r>
        <w:t xml:space="preserve"> года по продаже имущества, принадлежащего частному собственнику (код лота РАД-</w:t>
      </w:r>
      <w:hyperlink r:id="rId7" w:history="1">
        <w:r w:rsidR="005046AC" w:rsidRPr="005046AC">
          <w:rPr>
            <w:rStyle w:val="afc"/>
            <w:color w:val="auto"/>
            <w:u w:val="none"/>
          </w:rPr>
          <w:t>453411</w:t>
        </w:r>
      </w:hyperlink>
      <w:r>
        <w:t>):</w:t>
      </w:r>
    </w:p>
    <w:p w14:paraId="26A67D8E" w14:textId="77777777" w:rsidR="00746A13" w:rsidRDefault="00746A13">
      <w:pPr>
        <w:jc w:val="both"/>
      </w:pPr>
    </w:p>
    <w:p w14:paraId="5C2B7897" w14:textId="54B5BDF2" w:rsidR="00746A13" w:rsidRDefault="00D33BD0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>продажи (</w:t>
      </w:r>
      <w:r w:rsidR="005F235A">
        <w:rPr>
          <w:b/>
        </w:rPr>
        <w:t>Доля</w:t>
      </w:r>
      <w:r>
        <w:rPr>
          <w:b/>
        </w:rPr>
        <w:t xml:space="preserve">): </w:t>
      </w:r>
      <w:r>
        <w:tab/>
      </w:r>
    </w:p>
    <w:p w14:paraId="5F52270F" w14:textId="77777777" w:rsidR="005046AC" w:rsidRDefault="005046AC">
      <w:pPr>
        <w:pStyle w:val="afb"/>
        <w:widowControl w:val="0"/>
        <w:ind w:left="0" w:right="-1" w:firstLine="720"/>
        <w:rPr>
          <w:rFonts w:eastAsia="SimSun;宋体"/>
          <w:szCs w:val="24"/>
          <w:lang w:eastAsia="hi-IN"/>
        </w:rPr>
      </w:pPr>
      <w:r>
        <w:rPr>
          <w:rFonts w:eastAsia="SimSun;宋体"/>
          <w:szCs w:val="24"/>
          <w:lang w:eastAsia="hi-IN"/>
        </w:rPr>
        <w:t>Д</w:t>
      </w:r>
      <w:r w:rsidRPr="005046AC">
        <w:rPr>
          <w:rFonts w:eastAsia="SimSun;宋体"/>
          <w:szCs w:val="24"/>
          <w:lang w:eastAsia="hi-IN"/>
        </w:rPr>
        <w:t>ол</w:t>
      </w:r>
      <w:r>
        <w:rPr>
          <w:rFonts w:eastAsia="SimSun;宋体"/>
          <w:szCs w:val="24"/>
          <w:lang w:eastAsia="hi-IN"/>
        </w:rPr>
        <w:t>я</w:t>
      </w:r>
      <w:r w:rsidRPr="005046AC">
        <w:rPr>
          <w:rFonts w:eastAsia="SimSun;宋体"/>
          <w:szCs w:val="24"/>
          <w:lang w:eastAsia="hi-IN"/>
        </w:rPr>
        <w:t xml:space="preserve"> в размере 100 % (сто процентов) уставного капитала Общества с ограниченной ответственностью «РИВЬЕРА ПАРК» (далее – Доля), входящей в состав активов Закрытого паевого инвестиционного фонда комбинированного «ЮСТА» (далее – ЗПИФ комбинированный «ЮСТА») под управлением ООО УКИФ «Профит». </w:t>
      </w:r>
    </w:p>
    <w:p w14:paraId="4A108778" w14:textId="50621F28" w:rsidR="00746A13" w:rsidRDefault="00D33BD0">
      <w:pPr>
        <w:pStyle w:val="afb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5046AC">
        <w:rPr>
          <w:b/>
          <w:bCs/>
          <w:szCs w:val="24"/>
        </w:rPr>
        <w:t>«14»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: года с </w:t>
      </w:r>
      <w:r w:rsidR="005046AC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7729F2DD" w14:textId="06BB0D62" w:rsidR="00746A13" w:rsidRDefault="00D33BD0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8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5046AC">
        <w:rPr>
          <w:b/>
          <w:lang w:eastAsia="en-US"/>
        </w:rPr>
        <w:t>«07»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5046AC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1F56F42F" w14:textId="4C835344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5046AC">
        <w:rPr>
          <w:b/>
          <w:lang w:eastAsia="en-US"/>
        </w:rPr>
        <w:t>«07» сентября 202</w:t>
      </w:r>
      <w:r w:rsidR="005046AC">
        <w:rPr>
          <w:b/>
          <w:lang w:eastAsia="en-US"/>
        </w:rPr>
        <w:t>6</w:t>
      </w:r>
      <w:r w:rsidR="005046AC">
        <w:rPr>
          <w:b/>
          <w:lang w:eastAsia="en-US"/>
        </w:rPr>
        <w:t xml:space="preserve">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18.00</w:t>
      </w:r>
      <w:r>
        <w:rPr>
          <w:b/>
          <w:bCs/>
          <w:lang w:eastAsia="en-US"/>
        </w:rPr>
        <w:t>г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65E27821" w14:textId="5B44BD50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участников аукциона и оформление протокола определения участников аукциона осуществляются</w:t>
      </w:r>
      <w:r w:rsidR="005F235A">
        <w:rPr>
          <w:rFonts w:eastAsia="Calibri"/>
          <w:lang w:eastAsia="en-US"/>
        </w:rPr>
        <w:t xml:space="preserve"> </w:t>
      </w:r>
      <w:r w:rsidR="005046AC">
        <w:rPr>
          <w:b/>
          <w:lang w:eastAsia="en-US"/>
        </w:rPr>
        <w:t>«</w:t>
      </w:r>
      <w:r w:rsidR="005046AC">
        <w:rPr>
          <w:b/>
          <w:lang w:eastAsia="en-US"/>
        </w:rPr>
        <w:t>11</w:t>
      </w:r>
      <w:r w:rsidR="005046AC">
        <w:rPr>
          <w:b/>
          <w:lang w:eastAsia="en-US"/>
        </w:rPr>
        <w:t>» сентября 202</w:t>
      </w:r>
      <w:r w:rsidR="005046AC">
        <w:rPr>
          <w:b/>
          <w:lang w:eastAsia="en-US"/>
        </w:rPr>
        <w:t>6</w:t>
      </w:r>
      <w:r w:rsidR="005046AC">
        <w:rPr>
          <w:b/>
          <w:lang w:eastAsia="en-US"/>
        </w:rPr>
        <w:t xml:space="preserve">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</w:t>
      </w:r>
      <w:r w:rsidR="005046AC">
        <w:rPr>
          <w:b/>
          <w:lang w:eastAsia="en-US"/>
        </w:rPr>
        <w:t>7</w:t>
      </w:r>
      <w:r w:rsidR="005046AC">
        <w:rPr>
          <w:b/>
          <w:lang w:eastAsia="en-US"/>
        </w:rPr>
        <w:t>.00</w:t>
      </w:r>
      <w:r>
        <w:rPr>
          <w:rFonts w:eastAsia="Calibri"/>
          <w:lang w:eastAsia="en-US"/>
        </w:rPr>
        <w:t>.</w:t>
      </w:r>
    </w:p>
    <w:p w14:paraId="3C2767A6" w14:textId="77777777" w:rsidR="00746A13" w:rsidRDefault="00746A13"/>
    <w:p w14:paraId="4EC02717" w14:textId="77777777" w:rsidR="00746A13" w:rsidRDefault="00746A13">
      <w:pPr>
        <w:ind w:firstLine="709"/>
        <w:jc w:val="both"/>
        <w:rPr>
          <w:b/>
          <w:bCs/>
        </w:rPr>
      </w:pPr>
    </w:p>
    <w:p w14:paraId="3CA88AC0" w14:textId="77777777" w:rsidR="00746A13" w:rsidRDefault="00746A13">
      <w:pPr>
        <w:ind w:firstLine="709"/>
        <w:jc w:val="both"/>
        <w:rPr>
          <w:b/>
          <w:bCs/>
        </w:rPr>
      </w:pPr>
    </w:p>
    <w:sectPr w:rsidR="00746A1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4A8E" w14:textId="77777777" w:rsidR="00D33BD0" w:rsidRDefault="00D33BD0">
      <w:r>
        <w:separator/>
      </w:r>
    </w:p>
  </w:endnote>
  <w:endnote w:type="continuationSeparator" w:id="0">
    <w:p w14:paraId="66AD415F" w14:textId="77777777" w:rsidR="00D33BD0" w:rsidRDefault="00D3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NTTimes/Cyrillic">
    <w:charset w:val="00"/>
    <w:family w:val="auto"/>
    <w:pitch w:val="default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94A" w14:textId="77777777" w:rsidR="00D33BD0" w:rsidRDefault="00D33BD0">
      <w:r>
        <w:separator/>
      </w:r>
    </w:p>
  </w:footnote>
  <w:footnote w:type="continuationSeparator" w:id="0">
    <w:p w14:paraId="59DFE548" w14:textId="77777777" w:rsidR="00D33BD0" w:rsidRDefault="00D33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7D4F"/>
    <w:multiLevelType w:val="multilevel"/>
    <w:tmpl w:val="C47662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205030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A13"/>
    <w:rsid w:val="005046AC"/>
    <w:rsid w:val="00547C2C"/>
    <w:rsid w:val="005F235A"/>
    <w:rsid w:val="00746A13"/>
    <w:rsid w:val="00D3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56E8"/>
  <w15:docId w15:val="{106F6367-D3ED-4F93-AFC3-1272CC36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504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e-auction/auctionLotProperty.xhtml?parm=lotUnid=960000542903;mode=ju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980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Гоникберг Полина Эрнестовна</cp:lastModifiedBy>
  <cp:revision>96</cp:revision>
  <dcterms:created xsi:type="dcterms:W3CDTF">2014-07-08T11:34:00Z</dcterms:created>
  <dcterms:modified xsi:type="dcterms:W3CDTF">2026-08-11T09:27:00Z</dcterms:modified>
</cp:coreProperties>
</file>